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5124C" w14:textId="77777777" w:rsidR="002A0150" w:rsidRDefault="002A0150" w:rsidP="002A0150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113E985" w14:textId="35598070" w:rsidR="002A0150" w:rsidRDefault="00950DDB" w:rsidP="002A015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bookmarkStart w:id="0" w:name="_GoBack"/>
      <w:bookmarkEnd w:id="0"/>
      <w:r w:rsidR="002A0150" w:rsidRPr="002A0150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должностей, подверженных коррупционным рискам</w:t>
      </w:r>
    </w:p>
    <w:tbl>
      <w:tblPr>
        <w:tblStyle w:val="a4"/>
        <w:tblW w:w="14626" w:type="dxa"/>
        <w:tblLook w:val="04A0" w:firstRow="1" w:lastRow="0" w:firstColumn="1" w:lastColumn="0" w:noHBand="0" w:noVBand="1"/>
      </w:tblPr>
      <w:tblGrid>
        <w:gridCol w:w="978"/>
        <w:gridCol w:w="2845"/>
        <w:gridCol w:w="4925"/>
        <w:gridCol w:w="3611"/>
        <w:gridCol w:w="2267"/>
      </w:tblGrid>
      <w:tr w:rsidR="002A0150" w:rsidRPr="008903EB" w14:paraId="53678ADE" w14:textId="77777777" w:rsidTr="00DA15F3">
        <w:trPr>
          <w:trHeight w:val="1156"/>
        </w:trPr>
        <w:tc>
          <w:tcPr>
            <w:tcW w:w="978" w:type="dxa"/>
          </w:tcPr>
          <w:p w14:paraId="297295D6" w14:textId="60AED6EF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45" w:type="dxa"/>
          </w:tcPr>
          <w:p w14:paraId="54BBD4AF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Должность,</w:t>
            </w:r>
          </w:p>
          <w:p w14:paraId="44DB2127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подверженная</w:t>
            </w:r>
          </w:p>
          <w:p w14:paraId="2593BE5F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коррупционному</w:t>
            </w:r>
          </w:p>
          <w:p w14:paraId="2BEAFB0D" w14:textId="2FFAF6E3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риску</w:t>
            </w:r>
          </w:p>
        </w:tc>
        <w:tc>
          <w:tcPr>
            <w:tcW w:w="4925" w:type="dxa"/>
          </w:tcPr>
          <w:p w14:paraId="11EF27BA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Должностные полномочия,</w:t>
            </w:r>
          </w:p>
          <w:p w14:paraId="1ED3CE3C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содержащие коррупционные</w:t>
            </w:r>
          </w:p>
          <w:p w14:paraId="70ADE00F" w14:textId="3E9B9F1A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3611" w:type="dxa"/>
          </w:tcPr>
          <w:p w14:paraId="50730EED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Коррупционные</w:t>
            </w:r>
          </w:p>
          <w:p w14:paraId="5979A472" w14:textId="6910707D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</w:p>
        </w:tc>
        <w:tc>
          <w:tcPr>
            <w:tcW w:w="2267" w:type="dxa"/>
          </w:tcPr>
          <w:p w14:paraId="685C0899" w14:textId="77777777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14:paraId="2DC2B5A4" w14:textId="0350B4BF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коррупционных</w:t>
            </w:r>
          </w:p>
          <w:p w14:paraId="2AA69324" w14:textId="21BF292D" w:rsidR="002A0150" w:rsidRPr="00DA15F3" w:rsidRDefault="002A0150" w:rsidP="002A015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рисков</w:t>
            </w:r>
          </w:p>
        </w:tc>
      </w:tr>
      <w:tr w:rsidR="002A0150" w:rsidRPr="008903EB" w14:paraId="6E95346F" w14:textId="77777777" w:rsidTr="00DA15F3">
        <w:trPr>
          <w:trHeight w:val="334"/>
        </w:trPr>
        <w:tc>
          <w:tcPr>
            <w:tcW w:w="978" w:type="dxa"/>
          </w:tcPr>
          <w:p w14:paraId="464748BB" w14:textId="3FB6C106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5" w:type="dxa"/>
          </w:tcPr>
          <w:p w14:paraId="6E851A2A" w14:textId="77777777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14:paraId="37BDFEDB" w14:textId="0349C27C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4925" w:type="dxa"/>
          </w:tcPr>
          <w:p w14:paraId="123E0DC8" w14:textId="2C7FDE26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1) без доверенности действует от имени Общества в отношениях с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третьими лицами;</w:t>
            </w:r>
          </w:p>
          <w:p w14:paraId="58DE5ECD" w14:textId="09043190" w:rsidR="002A015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2) выдает доверенности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на право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представления Общества в его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отношениях с третьими лицами;</w:t>
            </w:r>
          </w:p>
          <w:p w14:paraId="76511C1B" w14:textId="65FA8866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3) осуществляет прием, перемещение и увольнение работников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Общества (за исключением случаев, установленных Законом «Об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акционерных обществах»), применяет к ним меры поощрения и налагает</w:t>
            </w:r>
          </w:p>
          <w:p w14:paraId="732C5CB7" w14:textId="22ACD810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дисциплинарные взыскания в порядке, установленным Трудовым кодексом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 и внутренними актами Общества;</w:t>
            </w:r>
          </w:p>
          <w:p w14:paraId="345D40B1" w14:textId="4783C7DC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4) назначает руководителей филиалов и представительств, а также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освобождает их от занимаемых должностей;</w:t>
            </w:r>
          </w:p>
          <w:p w14:paraId="5CCB2C1A" w14:textId="39602B88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5) издает приказы о предоставлении отпусков, направлении в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служебные командировки работников Общества, в том числе членов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исполнительного органа, Службы внутреннего аудита, Корпоративного</w:t>
            </w:r>
            <w:r w:rsidR="00DA15F3" w:rsidRPr="00DA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секретаря и комплаенс службы;</w:t>
            </w:r>
          </w:p>
          <w:p w14:paraId="2F259685" w14:textId="77777777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6) в пределах компетенции издает приказы;</w:t>
            </w:r>
          </w:p>
          <w:p w14:paraId="2E568493" w14:textId="13F3100C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7) утверждает предварительный план государственных закупок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товаров, работ и услуг Общества или план государственных закупок товаров, работ и услуг Общества;</w:t>
            </w:r>
          </w:p>
          <w:p w14:paraId="6C687774" w14:textId="264B2FE0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8) заключает договоры в целях открытия и закрытия банковских и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иных счетов Общества либо уполномочивает одного из членов Правления;</w:t>
            </w:r>
          </w:p>
          <w:p w14:paraId="0B8706F8" w14:textId="026C5735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9) утверждает внутренние документы, принимаемые в целях организации деятельности Общества, не отнесенные настоящим Уставом к</w:t>
            </w:r>
            <w:r w:rsidR="00890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компетенции иных органов и (или) должностных лиц Общества;</w:t>
            </w:r>
          </w:p>
          <w:p w14:paraId="0EE6F7FF" w14:textId="041A8C5C" w:rsidR="00FB0A70" w:rsidRPr="008903EB" w:rsidRDefault="00FB0A70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10) заключает меморандумы (соглашения о намерениях).</w:t>
            </w:r>
          </w:p>
        </w:tc>
        <w:tc>
          <w:tcPr>
            <w:tcW w:w="3611" w:type="dxa"/>
          </w:tcPr>
          <w:p w14:paraId="77928A36" w14:textId="269835A3" w:rsidR="008903EB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Широта дискреционных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 из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оторого невозможно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определить пределы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этого полномочия;</w:t>
            </w:r>
          </w:p>
          <w:p w14:paraId="18F12D7B" w14:textId="77777777" w:rsidR="008903EB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2) Реализация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разрешительных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функций;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06F806" w14:textId="43524E15" w:rsidR="008903EB" w:rsidRPr="008903EB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3)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функций по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освоению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распределению и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</w:p>
          <w:p w14:paraId="44C9B161" w14:textId="222B80B0" w:rsidR="008903EB" w:rsidRPr="008903EB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4) Риски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договоров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физическими и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юридическими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лицами;</w:t>
            </w:r>
          </w:p>
          <w:p w14:paraId="37761874" w14:textId="77777777" w:rsidR="002A0150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5) Риски принятия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решений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C49C58" w14:textId="2967BADB" w:rsidR="008903EB" w:rsidRPr="008903EB" w:rsidRDefault="008903EB" w:rsidP="008903E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решений,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противоречащих 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кономическим интересам Общества и Единственного акционера </w:t>
            </w:r>
          </w:p>
        </w:tc>
        <w:tc>
          <w:tcPr>
            <w:tcW w:w="2267" w:type="dxa"/>
          </w:tcPr>
          <w:p w14:paraId="0AAECA57" w14:textId="2302B100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A0150" w:rsidRPr="008903EB" w14:paraId="139434E4" w14:textId="77777777" w:rsidTr="00DA15F3">
        <w:trPr>
          <w:trHeight w:val="334"/>
        </w:trPr>
        <w:tc>
          <w:tcPr>
            <w:tcW w:w="978" w:type="dxa"/>
          </w:tcPr>
          <w:p w14:paraId="6D097571" w14:textId="6117E2F0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5" w:type="dxa"/>
          </w:tcPr>
          <w:p w14:paraId="2AD703BB" w14:textId="77777777" w:rsidR="002A0150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Правления, член Правления</w:t>
            </w:r>
          </w:p>
          <w:p w14:paraId="26FABD8B" w14:textId="77777777" w:rsidR="00825F94" w:rsidRDefault="00825F94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B5847" w14:textId="7C4647F9" w:rsidR="00825F94" w:rsidRPr="008903EB" w:rsidRDefault="00825F94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Управляющий директор</w:t>
            </w:r>
          </w:p>
        </w:tc>
        <w:tc>
          <w:tcPr>
            <w:tcW w:w="4925" w:type="dxa"/>
          </w:tcPr>
          <w:p w14:paraId="0FC36724" w14:textId="15B12EB6" w:rsidR="002A0150" w:rsidRDefault="00825F94" w:rsidP="00825F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яют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 xml:space="preserve"> общую организацию, координацию и контроль за деятельностью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Общества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курируемым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66B0E6" w14:textId="66A8F426" w:rsidR="00825F94" w:rsidRDefault="00825F94" w:rsidP="00F15C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 xml:space="preserve"> интерес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во всех государственных органах Республики</w:t>
            </w:r>
            <w:r w:rsidR="00AC7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Казахстан, учреждениях, ведомствах и организациях, независимо от формы собственности,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по вопросам, входящим в его компетенцию и компетенцию курируемых структурных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A668BF" w14:textId="4AD5B7B7" w:rsidR="00825F94" w:rsidRPr="008903EB" w:rsidRDefault="00825F94" w:rsidP="00825F94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в рамках компетенции подписывает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 xml:space="preserve">/визирует отчеты, договора, платежные поручения, акты выполненных работ, акты оказанных услуг, акты приема-передачи товарно-материально ценностей,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основных средств, акты сверок, а также претензии</w:t>
            </w:r>
            <w:r w:rsidR="00F15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CDE" w:rsidRPr="00F15CDE">
              <w:rPr>
                <w:rFonts w:ascii="Times New Roman" w:hAnsi="Times New Roman" w:cs="Times New Roman"/>
                <w:sz w:val="24"/>
                <w:szCs w:val="24"/>
              </w:rPr>
              <w:t>(уведомления, рекламации).</w:t>
            </w:r>
          </w:p>
        </w:tc>
        <w:tc>
          <w:tcPr>
            <w:tcW w:w="3611" w:type="dxa"/>
          </w:tcPr>
          <w:p w14:paraId="4A984C51" w14:textId="4EC63D60" w:rsidR="00AC7305" w:rsidRPr="008903EB" w:rsidRDefault="00AC7305" w:rsidP="00AC73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) Риски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договоров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физическими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юридическими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лицами;</w:t>
            </w:r>
          </w:p>
          <w:p w14:paraId="4FB489FB" w14:textId="7CF72F7F" w:rsidR="00AC7305" w:rsidRDefault="00AC7305" w:rsidP="00AC730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) Риски принятия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решений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правлении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0D2FC5" w14:textId="3B0414A1" w:rsidR="002A0150" w:rsidRPr="008903EB" w:rsidRDefault="00AC7305" w:rsidP="00AC7305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Принятие решений, противоречащих экономическим интересам Общества и Единственного акционера</w:t>
            </w:r>
          </w:p>
        </w:tc>
        <w:tc>
          <w:tcPr>
            <w:tcW w:w="2267" w:type="dxa"/>
          </w:tcPr>
          <w:p w14:paraId="40EE5DE0" w14:textId="681A3C39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A0150" w:rsidRPr="008903EB" w14:paraId="29808C53" w14:textId="77777777" w:rsidTr="00DA15F3">
        <w:trPr>
          <w:trHeight w:val="334"/>
        </w:trPr>
        <w:tc>
          <w:tcPr>
            <w:tcW w:w="978" w:type="dxa"/>
          </w:tcPr>
          <w:p w14:paraId="2ECA664B" w14:textId="6AD8A7D6" w:rsidR="002A0150" w:rsidRPr="00D20229" w:rsidRDefault="00614C86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5" w:type="dxa"/>
          </w:tcPr>
          <w:p w14:paraId="25C32948" w14:textId="10D5F29D" w:rsidR="002A0150" w:rsidRPr="008903EB" w:rsidRDefault="002A0150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закупок</w:t>
            </w:r>
          </w:p>
        </w:tc>
        <w:tc>
          <w:tcPr>
            <w:tcW w:w="4925" w:type="dxa"/>
          </w:tcPr>
          <w:p w14:paraId="5AA2F454" w14:textId="6856B7E5" w:rsidR="006E52AE" w:rsidRPr="006E52AE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1) разработка, согласование, обеспечение утверждения, корректировка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(уточнение) предварительного плана закупок товаров, работ, услуг, годового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плана закупок товаров, работ, услуг, долгосрочного плана закупок товаров,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работ, услуг (далее – планы закупок), а также мониторинг их исполнения;</w:t>
            </w:r>
          </w:p>
          <w:p w14:paraId="54518F64" w14:textId="403668D2" w:rsidR="006E52AE" w:rsidRPr="006E52AE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2) организация и проведение процедур закупок товаров, работ, услуг,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инициируемых структурными</w:t>
            </w:r>
            <w:r w:rsidR="00DA15F3" w:rsidRPr="00DA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подразделениями/уполномоченными</w:t>
            </w:r>
            <w:r w:rsidR="00DA15F3" w:rsidRPr="00DA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работниками Общества в рамках планов закупок,</w:t>
            </w:r>
            <w:r w:rsidR="00DA15F3" w:rsidRPr="00DA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включая оформление, рассмотрение, согласование документов в рамках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процесса закупок товаров, работ, услуг (тендерной документации, протоколов,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объявлений, приказов, распоряжений и иных документов), организацию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деятельности тендерных комиссий;</w:t>
            </w:r>
          </w:p>
          <w:p w14:paraId="69D115ED" w14:textId="72F23BE5" w:rsidR="006E52AE" w:rsidRPr="006E52AE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3) рассмотрение и согласование проектов договоров, технических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спецификаций, квалификационных требований, писем (запросов, уведомлений)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инициаторов закупок и иных документов;</w:t>
            </w:r>
          </w:p>
          <w:p w14:paraId="24D58EC5" w14:textId="639B3A56" w:rsidR="006E52AE" w:rsidRPr="006E52AE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4) обеспечение заключения договоров о закупках товаров, работ, услуг,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включая их подготовку, согласование, оформление и подписание, а также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мониторинг их исполнения;</w:t>
            </w:r>
          </w:p>
          <w:p w14:paraId="458E8878" w14:textId="5E269C63" w:rsidR="006E52AE" w:rsidRPr="006E52AE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5) взаимодействие с потенциальными поставщиками, принимающими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участие в закупках товаров, работ, услуг, проводимых Обществом;</w:t>
            </w:r>
          </w:p>
          <w:p w14:paraId="0EEA03B2" w14:textId="6698E6FE" w:rsidR="002A0150" w:rsidRDefault="006E52AE" w:rsidP="006E52A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6) проведение мониторинга местного содержания в закупках товаров,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52AE">
              <w:rPr>
                <w:rFonts w:ascii="Times New Roman" w:hAnsi="Times New Roman" w:cs="Times New Roman"/>
                <w:sz w:val="24"/>
                <w:szCs w:val="24"/>
              </w:rPr>
              <w:t>работ, услуг;</w:t>
            </w:r>
          </w:p>
          <w:p w14:paraId="4F2FB385" w14:textId="4A3270D4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7) обеспечение размещения и актуализация размещенной информации о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проводимых и (или) проведенных Обществом закупках товаров, работ, услуг на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веб-портале закупок;</w:t>
            </w:r>
          </w:p>
          <w:p w14:paraId="3CE4CF19" w14:textId="463B1A83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8) формирование и направление в уполномоченные органы всех форм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отчетностей по проводимым (или проведенным) Обществом закупкам товаров,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работ, услуг;</w:t>
            </w:r>
          </w:p>
          <w:p w14:paraId="7AFD129C" w14:textId="24E1D519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9) внесение на рассмотрение руководства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совершенствованию процесса закупок товаров, работ, услуг и другим вопросам,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 xml:space="preserve">входящим в компетенцию 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700B69" w14:textId="1A02B789" w:rsidR="00931C4B" w:rsidRPr="00931C4B" w:rsidRDefault="0016522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1C4B" w:rsidRPr="00931C4B">
              <w:rPr>
                <w:rFonts w:ascii="Times New Roman" w:hAnsi="Times New Roman" w:cs="Times New Roman"/>
                <w:sz w:val="24"/>
                <w:szCs w:val="24"/>
              </w:rPr>
              <w:t>) учет и хранение до сдачи в архив документов по закупкам товаров,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C4B" w:rsidRPr="00931C4B">
              <w:rPr>
                <w:rFonts w:ascii="Times New Roman" w:hAnsi="Times New Roman" w:cs="Times New Roman"/>
                <w:sz w:val="24"/>
                <w:szCs w:val="24"/>
              </w:rPr>
              <w:t>работ, услуг, включая договоры о закупках товаров, работ, услуг;</w:t>
            </w:r>
          </w:p>
          <w:p w14:paraId="7998A0DA" w14:textId="5D692690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) обеспечение согласования, утверждения (подписания) актов приема-передачи товаров, актов выполненных работ (оказанных услуг), распоряжений в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рамках договоров о закупках товаров, работ, услуг, в том числе распоряжений на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оплату;</w:t>
            </w:r>
          </w:p>
          <w:p w14:paraId="292545B1" w14:textId="67CFDB75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) организация работы по возврату банковских гарантий и обеспечений в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соответствии с условиями, определенными законодательством Республики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Казахстан в области государственных закупок;</w:t>
            </w:r>
          </w:p>
          <w:p w14:paraId="01A0388E" w14:textId="53FEC9BA" w:rsidR="00931C4B" w:rsidRPr="00931C4B" w:rsidRDefault="00931C4B" w:rsidP="00931C4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) контроль за правильностью оформления документов, связанных с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исполнением заключенных договоров, надлежащий учет ведения и хранения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всей документации (договора, доверенности и т.д.);</w:t>
            </w:r>
          </w:p>
          <w:p w14:paraId="4B13876C" w14:textId="08449A07" w:rsidR="00931C4B" w:rsidRPr="008903EB" w:rsidRDefault="00931C4B" w:rsidP="00E4620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>) разработка и внедрение внутренних документов и методических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C4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рекомендаций по вопросам, входящим в компетенцию </w:t>
            </w:r>
            <w:r w:rsidR="00E4620B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165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1" w:type="dxa"/>
          </w:tcPr>
          <w:p w14:paraId="473F1306" w14:textId="430061EE" w:rsidR="002A0150" w:rsidRPr="008903EB" w:rsidRDefault="00825F94" w:rsidP="00F15CD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Риски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организации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участии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F94">
              <w:rPr>
                <w:rFonts w:ascii="Times New Roman" w:hAnsi="Times New Roman" w:cs="Times New Roman"/>
                <w:sz w:val="24"/>
                <w:szCs w:val="24"/>
              </w:rPr>
              <w:t>процедурах закупок</w:t>
            </w:r>
          </w:p>
        </w:tc>
        <w:tc>
          <w:tcPr>
            <w:tcW w:w="2267" w:type="dxa"/>
          </w:tcPr>
          <w:p w14:paraId="59C9B062" w14:textId="2241C9D4" w:rsidR="002A0150" w:rsidRPr="008903EB" w:rsidRDefault="00E4620B" w:rsidP="002A0150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03E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14:paraId="1863F556" w14:textId="77777777" w:rsidR="00FC5584" w:rsidRPr="009A0BDE" w:rsidRDefault="00FC5584" w:rsidP="00FC558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5584" w:rsidRPr="009A0BDE" w:rsidSect="00D25E34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5E9"/>
    <w:multiLevelType w:val="hybridMultilevel"/>
    <w:tmpl w:val="98EAB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316758"/>
    <w:multiLevelType w:val="multilevel"/>
    <w:tmpl w:val="EDC64630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314B50DA"/>
    <w:multiLevelType w:val="hybridMultilevel"/>
    <w:tmpl w:val="09EE32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34150"/>
    <w:multiLevelType w:val="hybridMultilevel"/>
    <w:tmpl w:val="589CC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513477"/>
    <w:multiLevelType w:val="hybridMultilevel"/>
    <w:tmpl w:val="4058FD72"/>
    <w:lvl w:ilvl="0" w:tplc="148C8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F3254E"/>
    <w:multiLevelType w:val="multilevel"/>
    <w:tmpl w:val="AD1EC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6" w15:restartNumberingAfterBreak="0">
    <w:nsid w:val="4CD67DDE"/>
    <w:multiLevelType w:val="hybridMultilevel"/>
    <w:tmpl w:val="83AE43D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10377A4"/>
    <w:multiLevelType w:val="hybridMultilevel"/>
    <w:tmpl w:val="099AD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1FB"/>
    <w:rsid w:val="00041BA9"/>
    <w:rsid w:val="0009011B"/>
    <w:rsid w:val="000B5EFC"/>
    <w:rsid w:val="0012208B"/>
    <w:rsid w:val="00130FBC"/>
    <w:rsid w:val="001541BA"/>
    <w:rsid w:val="0016522B"/>
    <w:rsid w:val="00181CC8"/>
    <w:rsid w:val="001B70FF"/>
    <w:rsid w:val="0022603D"/>
    <w:rsid w:val="00282D93"/>
    <w:rsid w:val="002941F4"/>
    <w:rsid w:val="002A0150"/>
    <w:rsid w:val="002B7BF2"/>
    <w:rsid w:val="002D6691"/>
    <w:rsid w:val="002E4BEE"/>
    <w:rsid w:val="002E63E7"/>
    <w:rsid w:val="002F486A"/>
    <w:rsid w:val="003A0556"/>
    <w:rsid w:val="0041773C"/>
    <w:rsid w:val="00522E55"/>
    <w:rsid w:val="005337F0"/>
    <w:rsid w:val="0055672A"/>
    <w:rsid w:val="00614C86"/>
    <w:rsid w:val="00616B2E"/>
    <w:rsid w:val="006E52AE"/>
    <w:rsid w:val="00704B99"/>
    <w:rsid w:val="0075058E"/>
    <w:rsid w:val="00754E20"/>
    <w:rsid w:val="00780E27"/>
    <w:rsid w:val="00825F94"/>
    <w:rsid w:val="008903EB"/>
    <w:rsid w:val="008A2AA6"/>
    <w:rsid w:val="008D47F3"/>
    <w:rsid w:val="008E0A50"/>
    <w:rsid w:val="008E403F"/>
    <w:rsid w:val="00931C4B"/>
    <w:rsid w:val="00950DDB"/>
    <w:rsid w:val="009930E1"/>
    <w:rsid w:val="00996963"/>
    <w:rsid w:val="009A0BDE"/>
    <w:rsid w:val="009E75CF"/>
    <w:rsid w:val="00A132F2"/>
    <w:rsid w:val="00A4697C"/>
    <w:rsid w:val="00A73B1A"/>
    <w:rsid w:val="00A771FB"/>
    <w:rsid w:val="00AC7305"/>
    <w:rsid w:val="00AD30C4"/>
    <w:rsid w:val="00AD5A3F"/>
    <w:rsid w:val="00B85EA3"/>
    <w:rsid w:val="00B936E1"/>
    <w:rsid w:val="00B93CEA"/>
    <w:rsid w:val="00BA04C5"/>
    <w:rsid w:val="00C1764D"/>
    <w:rsid w:val="00C311E8"/>
    <w:rsid w:val="00CF12C9"/>
    <w:rsid w:val="00D139FE"/>
    <w:rsid w:val="00D20229"/>
    <w:rsid w:val="00D25E34"/>
    <w:rsid w:val="00D86C13"/>
    <w:rsid w:val="00DA15F3"/>
    <w:rsid w:val="00E401A2"/>
    <w:rsid w:val="00E4620B"/>
    <w:rsid w:val="00E702C2"/>
    <w:rsid w:val="00E95040"/>
    <w:rsid w:val="00ED44EC"/>
    <w:rsid w:val="00F1248C"/>
    <w:rsid w:val="00F15CDE"/>
    <w:rsid w:val="00FB0A70"/>
    <w:rsid w:val="00FB336B"/>
    <w:rsid w:val="00FC5584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68D7"/>
  <w15:chartTrackingRefBased/>
  <w15:docId w15:val="{2CEA1790-902D-49EA-BB12-74B49C15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E27"/>
    <w:pPr>
      <w:ind w:left="720"/>
      <w:contextualSpacing/>
    </w:pPr>
  </w:style>
  <w:style w:type="table" w:styleId="a4">
    <w:name w:val="Table Grid"/>
    <w:basedOn w:val="a1"/>
    <w:uiPriority w:val="39"/>
    <w:rsid w:val="002A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Жунусалиев Газиз Абдрахманович</dc:creator>
  <cp:keywords/>
  <dc:description/>
  <cp:lastModifiedBy>Куздыбаев Бауыржан Аманжолович</cp:lastModifiedBy>
  <cp:revision>8</cp:revision>
  <dcterms:created xsi:type="dcterms:W3CDTF">2024-10-08T11:36:00Z</dcterms:created>
  <dcterms:modified xsi:type="dcterms:W3CDTF">2025-04-21T06:34:00Z</dcterms:modified>
</cp:coreProperties>
</file>