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F93F" w14:textId="4EF62C6E" w:rsidR="007903C4" w:rsidRPr="007903C4"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Приложение</w:t>
      </w:r>
      <w:r w:rsidR="006832D5">
        <w:rPr>
          <w:bCs/>
          <w:sz w:val="20"/>
          <w:szCs w:val="20"/>
          <w:lang w:val="ru-RU"/>
        </w:rPr>
        <w:t xml:space="preserve"> № 2 </w:t>
      </w:r>
      <w:r w:rsidR="006832D5" w:rsidRPr="007903C4">
        <w:rPr>
          <w:bCs/>
          <w:sz w:val="20"/>
          <w:szCs w:val="20"/>
          <w:lang w:val="ru-RU"/>
        </w:rPr>
        <w:t>к</w:t>
      </w:r>
      <w:r w:rsidRPr="007903C4">
        <w:rPr>
          <w:bCs/>
          <w:sz w:val="20"/>
          <w:szCs w:val="20"/>
          <w:lang w:val="ru-RU"/>
        </w:rPr>
        <w:t xml:space="preserve"> приказу </w:t>
      </w:r>
    </w:p>
    <w:p w14:paraId="5166B190" w14:textId="56BF4CC8" w:rsidR="007903C4" w:rsidRPr="007903C4" w:rsidRDefault="00206E18" w:rsidP="007903C4">
      <w:pPr>
        <w:pStyle w:val="Default"/>
        <w:tabs>
          <w:tab w:val="left" w:pos="6237"/>
          <w:tab w:val="left" w:pos="6379"/>
          <w:tab w:val="left" w:pos="6521"/>
        </w:tabs>
        <w:ind w:left="6804"/>
        <w:jc w:val="both"/>
        <w:rPr>
          <w:bCs/>
          <w:sz w:val="20"/>
          <w:szCs w:val="20"/>
          <w:lang w:val="ru-RU"/>
        </w:rPr>
      </w:pPr>
      <w:r>
        <w:rPr>
          <w:bCs/>
          <w:sz w:val="20"/>
          <w:szCs w:val="20"/>
          <w:lang w:val="ru-RU"/>
        </w:rPr>
        <w:t>У</w:t>
      </w:r>
      <w:r w:rsidR="007903C4" w:rsidRPr="007903C4">
        <w:rPr>
          <w:bCs/>
          <w:sz w:val="20"/>
          <w:szCs w:val="20"/>
          <w:lang w:val="ru-RU"/>
        </w:rPr>
        <w:t xml:space="preserve">правляющего директора </w:t>
      </w:r>
    </w:p>
    <w:p w14:paraId="702E227B" w14:textId="77777777" w:rsidR="007671FE"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 xml:space="preserve">по производственным вопросам </w:t>
      </w:r>
    </w:p>
    <w:p w14:paraId="6BB6CCAF" w14:textId="7D66EA0E" w:rsidR="007903C4" w:rsidRPr="007903C4"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ТОО «Оператор РОП»</w:t>
      </w:r>
    </w:p>
    <w:p w14:paraId="5ED73A93" w14:textId="2565698C" w:rsidR="007903C4" w:rsidRPr="007903C4"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 xml:space="preserve">№ </w:t>
      </w:r>
      <w:r w:rsidR="005344E9" w:rsidRPr="005344E9">
        <w:rPr>
          <w:bCs/>
          <w:sz w:val="20"/>
          <w:szCs w:val="20"/>
          <w:lang w:val="ru-RU"/>
        </w:rPr>
        <w:t xml:space="preserve">03-3-04/329 </w:t>
      </w:r>
      <w:r w:rsidR="005344E9" w:rsidRPr="007903C4">
        <w:rPr>
          <w:bCs/>
          <w:sz w:val="20"/>
          <w:szCs w:val="20"/>
          <w:lang w:val="ru-RU"/>
        </w:rPr>
        <w:t>от</w:t>
      </w:r>
      <w:r w:rsidRPr="007903C4">
        <w:rPr>
          <w:bCs/>
          <w:sz w:val="20"/>
          <w:szCs w:val="20"/>
          <w:lang w:val="ru-RU"/>
        </w:rPr>
        <w:t xml:space="preserve"> </w:t>
      </w:r>
      <w:r w:rsidR="005344E9">
        <w:rPr>
          <w:bCs/>
          <w:sz w:val="20"/>
          <w:szCs w:val="20"/>
          <w:lang w:val="ru-RU"/>
        </w:rPr>
        <w:t>25</w:t>
      </w:r>
      <w:r w:rsidRPr="007903C4">
        <w:rPr>
          <w:bCs/>
          <w:sz w:val="20"/>
          <w:szCs w:val="20"/>
          <w:lang w:val="ru-RU"/>
        </w:rPr>
        <w:t xml:space="preserve"> </w:t>
      </w:r>
      <w:r w:rsidR="005344E9">
        <w:rPr>
          <w:bCs/>
          <w:sz w:val="20"/>
          <w:szCs w:val="20"/>
          <w:lang w:val="ru-RU"/>
        </w:rPr>
        <w:t>ноября</w:t>
      </w:r>
      <w:r w:rsidRPr="007903C4">
        <w:rPr>
          <w:bCs/>
          <w:sz w:val="20"/>
          <w:szCs w:val="20"/>
          <w:lang w:val="ru-RU"/>
        </w:rPr>
        <w:t xml:space="preserve"> 2021 г.</w:t>
      </w:r>
    </w:p>
    <w:p w14:paraId="01EF13EA" w14:textId="77777777" w:rsidR="00F84891" w:rsidRDefault="00F84891" w:rsidP="00A50052">
      <w:pPr>
        <w:pStyle w:val="Default"/>
        <w:tabs>
          <w:tab w:val="left" w:pos="6237"/>
          <w:tab w:val="left" w:pos="6379"/>
          <w:tab w:val="left" w:pos="6521"/>
        </w:tabs>
        <w:ind w:left="7088"/>
        <w:jc w:val="both"/>
        <w:rPr>
          <w:bCs/>
          <w:i/>
          <w:iCs/>
          <w:sz w:val="20"/>
          <w:szCs w:val="20"/>
          <w:lang w:val="ru-RU"/>
        </w:rPr>
      </w:pPr>
    </w:p>
    <w:p w14:paraId="5CDC9AF7" w14:textId="77777777" w:rsidR="00F84891" w:rsidRPr="00705B31" w:rsidRDefault="00F84891" w:rsidP="00E85395">
      <w:pPr>
        <w:pStyle w:val="Default"/>
        <w:tabs>
          <w:tab w:val="left" w:pos="6237"/>
          <w:tab w:val="left" w:pos="6379"/>
          <w:tab w:val="left" w:pos="6521"/>
        </w:tabs>
        <w:ind w:left="6804"/>
        <w:jc w:val="both"/>
        <w:rPr>
          <w:bCs/>
          <w:i/>
          <w:iCs/>
          <w:sz w:val="20"/>
          <w:szCs w:val="20"/>
          <w:lang w:val="ru-RU"/>
        </w:rPr>
      </w:pPr>
    </w:p>
    <w:p w14:paraId="1631EC1F" w14:textId="77777777" w:rsidR="00D74A2E" w:rsidRPr="00705B31" w:rsidRDefault="00D74A2E" w:rsidP="00E85395">
      <w:pPr>
        <w:pStyle w:val="Default"/>
        <w:ind w:left="6804" w:right="48"/>
        <w:jc w:val="center"/>
        <w:rPr>
          <w:b/>
          <w:iCs/>
          <w:lang w:val="ru-RU"/>
        </w:rPr>
      </w:pPr>
    </w:p>
    <w:p w14:paraId="0539B6B6" w14:textId="196D6A6B" w:rsidR="00A51A30" w:rsidRPr="00705B31" w:rsidRDefault="00597CFC" w:rsidP="000C0F75">
      <w:pPr>
        <w:pStyle w:val="Default"/>
        <w:ind w:right="48"/>
        <w:jc w:val="center"/>
        <w:rPr>
          <w:b/>
          <w:iCs/>
          <w:lang w:val="ru-RU"/>
        </w:rPr>
      </w:pPr>
      <w:r w:rsidRPr="00705B31">
        <w:rPr>
          <w:b/>
          <w:iCs/>
          <w:lang w:val="ru-RU"/>
        </w:rPr>
        <w:t xml:space="preserve">Тендерная документация по закупкам </w:t>
      </w:r>
      <w:r w:rsidR="000C0F75">
        <w:rPr>
          <w:b/>
          <w:iCs/>
          <w:lang w:val="ru-RU"/>
        </w:rPr>
        <w:t>к</w:t>
      </w:r>
      <w:r w:rsidR="000C0F75" w:rsidRPr="000C0F75">
        <w:rPr>
          <w:b/>
          <w:iCs/>
          <w:lang w:val="ru-RU"/>
        </w:rPr>
        <w:t>онтейнер</w:t>
      </w:r>
      <w:r w:rsidR="000C0F75">
        <w:rPr>
          <w:b/>
          <w:iCs/>
          <w:lang w:val="ru-RU"/>
        </w:rPr>
        <w:t>ов</w:t>
      </w:r>
      <w:r w:rsidR="000C0F75" w:rsidRPr="000C0F75">
        <w:rPr>
          <w:b/>
          <w:iCs/>
          <w:lang w:val="ru-RU"/>
        </w:rPr>
        <w:t xml:space="preserve"> для раздельного сбора </w:t>
      </w:r>
      <w:r w:rsidR="000C0F75">
        <w:rPr>
          <w:b/>
          <w:iCs/>
          <w:lang w:val="ru-RU"/>
        </w:rPr>
        <w:t>отходов</w:t>
      </w:r>
      <w:r w:rsidR="000C0F75" w:rsidRPr="000C0F75">
        <w:rPr>
          <w:b/>
          <w:iCs/>
          <w:lang w:val="ru-RU"/>
        </w:rPr>
        <w:t xml:space="preserve"> в рамках совершенствования материально-технической базы организаций, осуществляющих сбор и (или) использование вторичных ресурсов, сбор, транспортировку,</w:t>
      </w:r>
      <w:r w:rsidR="00A14A4A">
        <w:rPr>
          <w:b/>
          <w:iCs/>
          <w:lang w:val="ru-RU"/>
        </w:rPr>
        <w:t xml:space="preserve"> </w:t>
      </w:r>
      <w:r w:rsidR="000C0F75" w:rsidRPr="000C0F75">
        <w:rPr>
          <w:b/>
          <w:iCs/>
          <w:lang w:val="ru-RU"/>
        </w:rPr>
        <w:t>подготовку к повторному использованию, сортировку, обработку, переработку,</w:t>
      </w:r>
      <w:r w:rsidR="00A14A4A">
        <w:rPr>
          <w:b/>
          <w:iCs/>
          <w:lang w:val="ru-RU"/>
        </w:rPr>
        <w:t xml:space="preserve"> </w:t>
      </w:r>
      <w:r w:rsidR="000C0F75" w:rsidRPr="000C0F75">
        <w:rPr>
          <w:b/>
          <w:iCs/>
          <w:lang w:val="ru-RU"/>
        </w:rPr>
        <w:t xml:space="preserve">обезвреживание и (или) утилизацию </w:t>
      </w:r>
      <w:r w:rsidR="00A14A4A" w:rsidRPr="000C0F75">
        <w:rPr>
          <w:b/>
          <w:iCs/>
          <w:lang w:val="ru-RU"/>
        </w:rPr>
        <w:t>отходов в</w:t>
      </w:r>
      <w:r w:rsidR="000C0F75" w:rsidRPr="000C0F75">
        <w:rPr>
          <w:b/>
          <w:iCs/>
          <w:lang w:val="ru-RU"/>
        </w:rPr>
        <w:t xml:space="preserve"> городе Актобе</w:t>
      </w:r>
    </w:p>
    <w:p w14:paraId="12230A7C" w14:textId="77777777" w:rsidR="009A540B" w:rsidRPr="00705B31" w:rsidRDefault="009A540B" w:rsidP="009A540B">
      <w:pPr>
        <w:pStyle w:val="Default"/>
        <w:ind w:right="48"/>
        <w:jc w:val="center"/>
        <w:rPr>
          <w:b/>
          <w:lang w:val="ru-RU"/>
        </w:rPr>
      </w:pPr>
    </w:p>
    <w:p w14:paraId="6555EA85" w14:textId="113FD898" w:rsidR="001930FF" w:rsidRPr="00705B31" w:rsidRDefault="001930FF" w:rsidP="00471DAF">
      <w:pPr>
        <w:pStyle w:val="Default"/>
        <w:ind w:firstLine="709"/>
        <w:jc w:val="both"/>
        <w:rPr>
          <w:lang w:val="ru-RU"/>
        </w:rPr>
      </w:pPr>
      <w:r w:rsidRPr="00705B31">
        <w:rPr>
          <w:b/>
          <w:bCs/>
          <w:color w:val="auto"/>
          <w:lang w:val="ru-RU"/>
        </w:rPr>
        <w:t>Наименование тендера «</w:t>
      </w:r>
      <w:r w:rsidRPr="00705B31">
        <w:rPr>
          <w:b/>
          <w:bCs/>
          <w:lang w:val="ru-RU"/>
        </w:rPr>
        <w:t>Квалификационный отбор и торги»</w:t>
      </w:r>
      <w:r w:rsidRPr="00705B31">
        <w:rPr>
          <w:lang w:val="ru-RU"/>
        </w:rPr>
        <w:t xml:space="preserve"> –</w:t>
      </w:r>
      <w:r w:rsidR="005F68A6" w:rsidRPr="00705B31">
        <w:rPr>
          <w:lang w:val="ru-RU"/>
        </w:rPr>
        <w:t xml:space="preserve">закупки </w:t>
      </w:r>
      <w:r w:rsidR="000C0F75" w:rsidRPr="000C0F75">
        <w:rPr>
          <w:lang w:val="ru-RU"/>
        </w:rPr>
        <w:t>контейнеров для раздельного сбора отходов в рамках совершенствования материально-технической базы организаций, осуществляющих сбор и (или) использование вторичных ресурсов, сбор, транспортировку,</w:t>
      </w:r>
      <w:r w:rsidR="000C0F75">
        <w:rPr>
          <w:lang w:val="ru-RU"/>
        </w:rPr>
        <w:t xml:space="preserve"> </w:t>
      </w:r>
      <w:r w:rsidR="000C0F75" w:rsidRPr="000C0F75">
        <w:rPr>
          <w:lang w:val="ru-RU"/>
        </w:rPr>
        <w:t>подготовку к повторному использованию, сортировку, обработку, переработку,</w:t>
      </w:r>
      <w:r w:rsidR="000C0F75">
        <w:rPr>
          <w:lang w:val="ru-RU"/>
        </w:rPr>
        <w:t xml:space="preserve"> </w:t>
      </w:r>
      <w:r w:rsidR="000C0F75" w:rsidRPr="000C0F75">
        <w:rPr>
          <w:lang w:val="ru-RU"/>
        </w:rPr>
        <w:t xml:space="preserve">обезвреживание и (или) утилизацию </w:t>
      </w:r>
      <w:r w:rsidR="00A14A4A" w:rsidRPr="000C0F75">
        <w:rPr>
          <w:lang w:val="ru-RU"/>
        </w:rPr>
        <w:t>отходов в</w:t>
      </w:r>
      <w:r w:rsidR="000C0F75" w:rsidRPr="000C0F75">
        <w:rPr>
          <w:lang w:val="ru-RU"/>
        </w:rPr>
        <w:t xml:space="preserve"> городе Актобе</w:t>
      </w:r>
      <w:r w:rsidR="00705B31" w:rsidRPr="00705B31">
        <w:rPr>
          <w:lang w:val="ru-RU"/>
        </w:rPr>
        <w:t xml:space="preserve"> (далее-товары)</w:t>
      </w:r>
      <w:r w:rsidRPr="00705B31">
        <w:rPr>
          <w:lang w:val="ru-RU"/>
        </w:rPr>
        <w:t>.</w:t>
      </w:r>
    </w:p>
    <w:p w14:paraId="2C12E85A" w14:textId="77777777" w:rsidR="001930FF" w:rsidRPr="00705B31" w:rsidRDefault="001930FF" w:rsidP="00471DAF">
      <w:pPr>
        <w:pStyle w:val="Default"/>
        <w:ind w:firstLine="709"/>
        <w:jc w:val="both"/>
        <w:rPr>
          <w:lang w:val="ru-RU"/>
        </w:rPr>
      </w:pPr>
      <w:r w:rsidRPr="00705B31">
        <w:rPr>
          <w:lang w:val="ru-RU"/>
        </w:rPr>
        <w:t>Тендер «Квалификационный отбор и торги» проводится в 2 этапа:</w:t>
      </w:r>
    </w:p>
    <w:p w14:paraId="6C689E15" w14:textId="77777777" w:rsidR="001930FF" w:rsidRPr="00705B31" w:rsidRDefault="001930FF" w:rsidP="00471DAF">
      <w:pPr>
        <w:pStyle w:val="Default"/>
        <w:ind w:firstLine="709"/>
        <w:jc w:val="both"/>
        <w:rPr>
          <w:lang w:val="ru-RU"/>
        </w:rPr>
      </w:pPr>
      <w:r w:rsidRPr="00705B31">
        <w:rPr>
          <w:lang w:val="ru-RU"/>
        </w:rPr>
        <w:t>1 этап – тендер «Квалификационный отбор»;</w:t>
      </w:r>
    </w:p>
    <w:p w14:paraId="04858039" w14:textId="77777777" w:rsidR="001930FF" w:rsidRPr="00705B31" w:rsidRDefault="001930FF" w:rsidP="00471DAF">
      <w:pPr>
        <w:pStyle w:val="Default"/>
        <w:ind w:firstLine="709"/>
        <w:jc w:val="both"/>
        <w:rPr>
          <w:lang w:val="ru-RU"/>
        </w:rPr>
      </w:pPr>
      <w:r w:rsidRPr="00705B31">
        <w:rPr>
          <w:lang w:val="ru-RU"/>
        </w:rPr>
        <w:t>2 этап – торги «Рамочные договоры».</w:t>
      </w:r>
    </w:p>
    <w:p w14:paraId="1094B019" w14:textId="4C5AA849" w:rsidR="001930FF" w:rsidRPr="00705B31" w:rsidRDefault="001930FF" w:rsidP="00471DAF">
      <w:pPr>
        <w:pStyle w:val="Default"/>
        <w:ind w:firstLine="709"/>
        <w:jc w:val="both"/>
        <w:rPr>
          <w:lang w:val="ru-RU" w:eastAsia="ru-RU"/>
        </w:rPr>
      </w:pPr>
      <w:r w:rsidRPr="00705B31">
        <w:rPr>
          <w:b/>
          <w:bCs/>
          <w:color w:val="auto"/>
          <w:lang w:val="ru-RU"/>
        </w:rPr>
        <w:t xml:space="preserve">Наименование и местонахождение </w:t>
      </w:r>
      <w:r w:rsidR="009A540B" w:rsidRPr="00705B31">
        <w:rPr>
          <w:b/>
          <w:bCs/>
          <w:color w:val="auto"/>
          <w:lang w:val="ru-RU"/>
        </w:rPr>
        <w:t>Заказчика</w:t>
      </w:r>
      <w:r w:rsidRPr="00705B31">
        <w:rPr>
          <w:b/>
          <w:bCs/>
          <w:color w:val="auto"/>
          <w:lang w:val="ru-RU"/>
        </w:rPr>
        <w:t xml:space="preserve"> </w:t>
      </w:r>
      <w:r w:rsidRPr="00705B31">
        <w:rPr>
          <w:color w:val="auto"/>
          <w:lang w:val="ru-RU"/>
        </w:rPr>
        <w:t>– ТОО «</w:t>
      </w:r>
      <w:r w:rsidRPr="00705B31">
        <w:rPr>
          <w:lang w:val="ru-RU"/>
        </w:rPr>
        <w:t>Оператор РОП</w:t>
      </w:r>
      <w:r w:rsidRPr="00705B31">
        <w:rPr>
          <w:color w:val="auto"/>
          <w:lang w:val="ru-RU"/>
        </w:rPr>
        <w:t xml:space="preserve">» (далее - </w:t>
      </w:r>
      <w:r w:rsidR="009A540B" w:rsidRPr="00705B31">
        <w:rPr>
          <w:color w:val="auto"/>
          <w:lang w:val="ru-RU"/>
        </w:rPr>
        <w:t>Заказчик</w:t>
      </w:r>
      <w:r w:rsidRPr="00705B31">
        <w:rPr>
          <w:color w:val="auto"/>
          <w:lang w:val="ru-RU"/>
        </w:rPr>
        <w:t xml:space="preserve">), </w:t>
      </w:r>
      <w:r w:rsidRPr="00705B31">
        <w:rPr>
          <w:lang w:val="ru-RU" w:eastAsia="ru-RU"/>
        </w:rPr>
        <w:t>Республика Казахстан,</w:t>
      </w:r>
      <w:r w:rsidR="0056151D" w:rsidRPr="0056151D">
        <w:rPr>
          <w:lang w:val="ru-RU"/>
        </w:rPr>
        <w:t xml:space="preserve"> </w:t>
      </w:r>
      <w:r w:rsidR="0056151D" w:rsidRPr="0056151D">
        <w:rPr>
          <w:lang w:val="ru-RU" w:eastAsia="ru-RU"/>
        </w:rPr>
        <w:t>Z05P8D</w:t>
      </w:r>
      <w:r w:rsidR="00956186">
        <w:rPr>
          <w:lang w:val="ru-RU" w:eastAsia="ru-RU"/>
        </w:rPr>
        <w:t>2</w:t>
      </w:r>
      <w:r w:rsidRPr="00705B31">
        <w:rPr>
          <w:lang w:val="ru-RU" w:eastAsia="ru-RU"/>
        </w:rPr>
        <w:t xml:space="preserve">, г. Нур-Султан, р-н Есиль, пр. </w:t>
      </w:r>
      <w:r w:rsidRPr="00705B31">
        <w:rPr>
          <w:lang w:val="kk-KZ"/>
        </w:rPr>
        <w:t>Мәңгілік Ел</w:t>
      </w:r>
      <w:r w:rsidRPr="00705B31">
        <w:rPr>
          <w:lang w:val="ru-RU" w:eastAsia="ru-RU"/>
        </w:rPr>
        <w:t xml:space="preserve">, д. </w:t>
      </w:r>
      <w:r w:rsidR="00E55EE7">
        <w:rPr>
          <w:lang w:val="ru-RU" w:eastAsia="ru-RU"/>
        </w:rPr>
        <w:t>30</w:t>
      </w:r>
      <w:r w:rsidRPr="00705B31">
        <w:rPr>
          <w:lang w:val="ru-RU" w:eastAsia="ru-RU"/>
        </w:rPr>
        <w:t xml:space="preserve">, БИН 151 140 025 060, </w:t>
      </w:r>
      <w:r w:rsidR="00597CFC" w:rsidRPr="00705B31">
        <w:rPr>
          <w:lang w:val="ru-RU" w:eastAsia="ru-RU"/>
        </w:rPr>
        <w:t xml:space="preserve">расчетный счет </w:t>
      </w:r>
      <w:r w:rsidR="00610378" w:rsidRPr="00705B31">
        <w:rPr>
          <w:lang w:val="ru-RU" w:eastAsia="ru-RU"/>
        </w:rPr>
        <w:t xml:space="preserve">ИИК </w:t>
      </w:r>
      <w:r w:rsidR="009A540B" w:rsidRPr="00705B31">
        <w:rPr>
          <w:lang w:val="ru-RU" w:eastAsia="ru-RU"/>
        </w:rPr>
        <w:t>KZ256017131000029119, АО «Народный Банк Казахстана», БИК HSBKKZKX</w:t>
      </w:r>
      <w:r w:rsidR="00597CFC" w:rsidRPr="00705B31">
        <w:rPr>
          <w:lang w:val="ru-RU" w:eastAsia="ru-RU"/>
        </w:rPr>
        <w:t>.</w:t>
      </w:r>
    </w:p>
    <w:p w14:paraId="33347B0F" w14:textId="77777777" w:rsidR="001930FF" w:rsidRPr="00705B31" w:rsidRDefault="001930FF" w:rsidP="00471DAF">
      <w:pPr>
        <w:pStyle w:val="Default"/>
        <w:ind w:firstLine="709"/>
        <w:jc w:val="both"/>
        <w:rPr>
          <w:color w:val="auto"/>
          <w:lang w:val="ru-RU"/>
        </w:rPr>
      </w:pPr>
      <w:r w:rsidRPr="00705B31">
        <w:rPr>
          <w:b/>
          <w:bCs/>
          <w:color w:val="auto"/>
          <w:lang w:val="ru-RU"/>
        </w:rPr>
        <w:t xml:space="preserve">Требуемые место, условия, стоимость и сроки </w:t>
      </w:r>
      <w:r w:rsidR="005F68A6" w:rsidRPr="00705B31">
        <w:rPr>
          <w:b/>
          <w:bCs/>
          <w:color w:val="auto"/>
          <w:lang w:val="ru-RU"/>
        </w:rPr>
        <w:t>поставки товаров</w:t>
      </w:r>
      <w:r w:rsidRPr="00705B31">
        <w:rPr>
          <w:b/>
          <w:bCs/>
          <w:color w:val="auto"/>
          <w:lang w:val="ru-RU"/>
        </w:rPr>
        <w:t xml:space="preserve"> </w:t>
      </w:r>
      <w:r w:rsidRPr="00705B31">
        <w:rPr>
          <w:color w:val="auto"/>
          <w:lang w:val="ru-RU"/>
        </w:rPr>
        <w:t xml:space="preserve">указаны в Перечне </w:t>
      </w:r>
      <w:r w:rsidR="001329DA" w:rsidRPr="00705B31">
        <w:rPr>
          <w:color w:val="auto"/>
          <w:lang w:val="ru-RU"/>
        </w:rPr>
        <w:t>закупаемых товаров</w:t>
      </w:r>
      <w:r w:rsidRPr="00705B31">
        <w:rPr>
          <w:color w:val="auto"/>
          <w:lang w:val="ru-RU"/>
        </w:rPr>
        <w:t xml:space="preserve"> (Приложение № 1 к Тендерной документации). </w:t>
      </w:r>
    </w:p>
    <w:p w14:paraId="7F61CF54" w14:textId="77777777" w:rsidR="001930FF" w:rsidRPr="00705B31" w:rsidRDefault="001930FF" w:rsidP="00471DAF">
      <w:pPr>
        <w:pStyle w:val="Default"/>
        <w:ind w:firstLine="709"/>
        <w:jc w:val="both"/>
        <w:rPr>
          <w:color w:val="auto"/>
          <w:lang w:val="ru-RU"/>
        </w:rPr>
      </w:pPr>
      <w:r w:rsidRPr="00705B31">
        <w:rPr>
          <w:color w:val="auto"/>
          <w:lang w:val="ru-RU"/>
        </w:rPr>
        <w:t xml:space="preserve">Описание и требуемые характеристики закупаемых </w:t>
      </w:r>
      <w:r w:rsidR="005F68A6" w:rsidRPr="00705B31">
        <w:rPr>
          <w:color w:val="auto"/>
          <w:lang w:val="ru-RU"/>
        </w:rPr>
        <w:t>товаров</w:t>
      </w:r>
      <w:r w:rsidRPr="00705B31">
        <w:rPr>
          <w:color w:val="auto"/>
          <w:lang w:val="ru-RU"/>
        </w:rPr>
        <w:t xml:space="preserve"> указаны в Технической спецификации (Приложение № 2 к Тендерной документации). </w:t>
      </w:r>
    </w:p>
    <w:p w14:paraId="665BC465" w14:textId="77777777" w:rsidR="001930FF" w:rsidRPr="00705B31" w:rsidRDefault="001930FF" w:rsidP="00471DAF">
      <w:pPr>
        <w:pStyle w:val="Default"/>
        <w:ind w:firstLine="709"/>
        <w:jc w:val="both"/>
        <w:rPr>
          <w:color w:val="auto"/>
          <w:lang w:val="ru-RU"/>
        </w:rPr>
      </w:pPr>
      <w:r w:rsidRPr="00705B31">
        <w:rPr>
          <w:b/>
          <w:bCs/>
          <w:color w:val="auto"/>
          <w:lang w:val="ru-RU"/>
        </w:rPr>
        <w:t xml:space="preserve">Условия платежа: </w:t>
      </w:r>
      <w:r w:rsidRPr="00705B31">
        <w:rPr>
          <w:color w:val="auto"/>
          <w:lang w:val="ru-RU"/>
        </w:rPr>
        <w:t xml:space="preserve">Расчет производится </w:t>
      </w:r>
      <w:r w:rsidR="009A540B" w:rsidRPr="00705B31">
        <w:rPr>
          <w:color w:val="auto"/>
          <w:lang w:val="ru-RU"/>
        </w:rPr>
        <w:t>Заказчиком</w:t>
      </w:r>
      <w:r w:rsidRPr="00705B31">
        <w:rPr>
          <w:color w:val="auto"/>
          <w:lang w:val="ru-RU"/>
        </w:rPr>
        <w:t xml:space="preserve"> </w:t>
      </w:r>
      <w:r w:rsidR="00D65950" w:rsidRPr="00705B31">
        <w:rPr>
          <w:color w:val="auto"/>
          <w:lang w:val="ru-RU"/>
        </w:rPr>
        <w:t>в соответствии Договором о закупках товаров согласно Приложению № 3 к Тендерной документации</w:t>
      </w:r>
      <w:r w:rsidRPr="00705B31">
        <w:rPr>
          <w:color w:val="auto"/>
          <w:lang w:val="ru-RU"/>
        </w:rPr>
        <w:t>.</w:t>
      </w:r>
    </w:p>
    <w:p w14:paraId="698A52B2" w14:textId="77777777" w:rsidR="001930FF" w:rsidRPr="00705B31" w:rsidRDefault="001930FF" w:rsidP="00471DAF">
      <w:pPr>
        <w:pStyle w:val="Default"/>
        <w:ind w:firstLine="709"/>
        <w:jc w:val="both"/>
        <w:rPr>
          <w:color w:val="auto"/>
          <w:lang w:val="ru-RU"/>
        </w:rPr>
      </w:pPr>
      <w:r w:rsidRPr="00705B31">
        <w:rPr>
          <w:lang w:val="ru-RU"/>
        </w:rPr>
        <w:t xml:space="preserve">Заказчик на любом этапе проведения тендера вправе отказаться от осуществления закупок в случаях сокращения расходов на приобретение </w:t>
      </w:r>
      <w:bookmarkStart w:id="0" w:name="_Hlk62139427"/>
      <w:r w:rsidR="002B2F49" w:rsidRPr="00705B31">
        <w:rPr>
          <w:lang w:val="ru-RU"/>
        </w:rPr>
        <w:t>товаров</w:t>
      </w:r>
      <w:bookmarkEnd w:id="0"/>
      <w:r w:rsidRPr="00705B31">
        <w:rPr>
          <w:lang w:val="ru-RU"/>
        </w:rPr>
        <w:t xml:space="preserve">, предусмотренных в Плане закупок, обоснованного </w:t>
      </w:r>
      <w:r w:rsidRPr="00705B31">
        <w:rPr>
          <w:color w:val="auto"/>
          <w:lang w:val="ru-RU"/>
        </w:rPr>
        <w:t xml:space="preserve">уменьшения потребности или обоснованной нецелесообразности приобретения </w:t>
      </w:r>
      <w:r w:rsidR="002B2F49" w:rsidRPr="00705B31">
        <w:rPr>
          <w:lang w:val="ru-RU"/>
        </w:rPr>
        <w:t>товаров</w:t>
      </w:r>
      <w:r w:rsidRPr="00705B31">
        <w:rPr>
          <w:color w:val="auto"/>
          <w:lang w:val="ru-RU"/>
        </w:rPr>
        <w:t xml:space="preserve">. Отказ от закупок осуществляется путем внесения соответствующих изменений в План закупок. </w:t>
      </w:r>
    </w:p>
    <w:p w14:paraId="7A93681A" w14:textId="77777777" w:rsidR="001930FF" w:rsidRPr="00705B31" w:rsidRDefault="001930FF" w:rsidP="00471DAF">
      <w:pPr>
        <w:tabs>
          <w:tab w:val="left" w:pos="993"/>
        </w:tabs>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электронном портале и интернет-ресурсе Заказчика. </w:t>
      </w:r>
    </w:p>
    <w:p w14:paraId="040DADCD" w14:textId="77777777" w:rsidR="001930FF" w:rsidRPr="00705B31" w:rsidRDefault="001930FF" w:rsidP="001930FF">
      <w:pPr>
        <w:tabs>
          <w:tab w:val="left" w:pos="993"/>
        </w:tabs>
        <w:autoSpaceDE w:val="0"/>
        <w:autoSpaceDN w:val="0"/>
        <w:spacing w:after="0" w:line="240" w:lineRule="auto"/>
        <w:ind w:firstLine="567"/>
        <w:rPr>
          <w:rFonts w:ascii="Times New Roman" w:hAnsi="Times New Roman"/>
          <w:sz w:val="24"/>
          <w:szCs w:val="24"/>
          <w:lang w:val="ru-RU"/>
        </w:rPr>
      </w:pPr>
    </w:p>
    <w:p w14:paraId="1BD14ACC" w14:textId="77777777" w:rsidR="001930FF" w:rsidRPr="00705B31" w:rsidRDefault="001930FF" w:rsidP="002364C4">
      <w:pPr>
        <w:pStyle w:val="a5"/>
        <w:numPr>
          <w:ilvl w:val="0"/>
          <w:numId w:val="4"/>
        </w:numPr>
        <w:autoSpaceDE w:val="0"/>
        <w:autoSpaceDN w:val="0"/>
        <w:adjustRightInd w:val="0"/>
        <w:spacing w:after="0" w:line="240" w:lineRule="auto"/>
        <w:ind w:left="644"/>
        <w:jc w:val="center"/>
        <w:rPr>
          <w:rFonts w:ascii="Times New Roman" w:hAnsi="Times New Roman"/>
          <w:b/>
          <w:sz w:val="24"/>
          <w:szCs w:val="24"/>
          <w:lang w:val="ru-RU"/>
        </w:rPr>
      </w:pPr>
      <w:r w:rsidRPr="00705B31">
        <w:rPr>
          <w:rFonts w:ascii="Times New Roman" w:hAnsi="Times New Roman"/>
          <w:b/>
          <w:bCs/>
          <w:sz w:val="24"/>
          <w:szCs w:val="24"/>
          <w:lang w:val="ru-RU"/>
        </w:rPr>
        <w:t>Основания</w:t>
      </w:r>
      <w:r w:rsidRPr="00705B31">
        <w:rPr>
          <w:rFonts w:ascii="Times New Roman" w:hAnsi="Times New Roman"/>
          <w:b/>
          <w:sz w:val="24"/>
          <w:szCs w:val="24"/>
        </w:rPr>
        <w:t> </w:t>
      </w:r>
      <w:r w:rsidRPr="00705B31">
        <w:rPr>
          <w:rFonts w:ascii="Times New Roman" w:hAnsi="Times New Roman"/>
          <w:b/>
          <w:sz w:val="24"/>
          <w:szCs w:val="24"/>
          <w:lang w:val="ru-RU"/>
        </w:rPr>
        <w:t>для</w:t>
      </w:r>
      <w:r w:rsidRPr="00705B31">
        <w:rPr>
          <w:rFonts w:ascii="Times New Roman" w:hAnsi="Times New Roman"/>
          <w:b/>
          <w:sz w:val="24"/>
          <w:szCs w:val="24"/>
        </w:rPr>
        <w:t> </w:t>
      </w:r>
      <w:r w:rsidRPr="00705B31">
        <w:rPr>
          <w:rFonts w:ascii="Times New Roman" w:hAnsi="Times New Roman"/>
          <w:b/>
          <w:bCs/>
          <w:sz w:val="24"/>
          <w:szCs w:val="24"/>
          <w:lang w:val="ru-RU"/>
        </w:rPr>
        <w:t>включения</w:t>
      </w:r>
      <w:r w:rsidRPr="00705B31">
        <w:rPr>
          <w:rFonts w:ascii="Times New Roman" w:hAnsi="Times New Roman"/>
          <w:b/>
          <w:sz w:val="24"/>
          <w:szCs w:val="24"/>
        </w:rPr>
        <w:t> </w:t>
      </w:r>
      <w:r w:rsidRPr="00705B31">
        <w:rPr>
          <w:rFonts w:ascii="Times New Roman" w:hAnsi="Times New Roman"/>
          <w:b/>
          <w:sz w:val="24"/>
          <w:szCs w:val="24"/>
          <w:lang w:val="ru-RU"/>
        </w:rPr>
        <w:t>в Перечень ненадежных поставщиков (потенциальных поставщиков) Заказчика</w:t>
      </w:r>
    </w:p>
    <w:p w14:paraId="472F25DD" w14:textId="77777777" w:rsidR="001930FF" w:rsidRPr="00705B31" w:rsidRDefault="001930FF" w:rsidP="00471DAF">
      <w:pPr>
        <w:pStyle w:val="a5"/>
        <w:numPr>
          <w:ilvl w:val="0"/>
          <w:numId w:val="10"/>
        </w:numPr>
        <w:tabs>
          <w:tab w:val="left" w:pos="993"/>
        </w:tabs>
        <w:spacing w:after="0" w:line="240" w:lineRule="auto"/>
        <w:ind w:left="0" w:firstLine="709"/>
        <w:jc w:val="both"/>
        <w:rPr>
          <w:rFonts w:ascii="Times New Roman" w:hAnsi="Times New Roman"/>
          <w:iCs/>
          <w:sz w:val="24"/>
          <w:szCs w:val="24"/>
          <w:lang w:val="ru-RU"/>
        </w:rPr>
      </w:pPr>
      <w:bookmarkStart w:id="1" w:name="_Hlk516587945"/>
      <w:bookmarkStart w:id="2" w:name="_Hlk31138096"/>
      <w:bookmarkStart w:id="3" w:name="_Hlk516588924"/>
      <w:r w:rsidRPr="00705B31">
        <w:rPr>
          <w:rFonts w:ascii="Times New Roman" w:hAnsi="Times New Roman"/>
          <w:iCs/>
          <w:sz w:val="24"/>
          <w:szCs w:val="24"/>
          <w:lang w:val="ru-RU"/>
        </w:rPr>
        <w:t>Потенциальный поставщик (поставщик) подлежит включению в Перечень</w:t>
      </w:r>
      <w:r w:rsidRPr="00705B31">
        <w:rPr>
          <w:rFonts w:ascii="Times New Roman" w:hAnsi="Times New Roman"/>
          <w:sz w:val="24"/>
          <w:szCs w:val="24"/>
          <w:lang w:val="ru-RU"/>
        </w:rPr>
        <w:t xml:space="preserve"> </w:t>
      </w:r>
      <w:r w:rsidRPr="00705B31">
        <w:rPr>
          <w:rFonts w:ascii="Times New Roman" w:hAnsi="Times New Roman"/>
          <w:iCs/>
          <w:sz w:val="24"/>
          <w:szCs w:val="24"/>
          <w:lang w:val="ru-RU"/>
        </w:rPr>
        <w:t>ненадежных поставщиков (потенциальных поставщиков) Заказчика по следующим основаниям (в совокупности и раздельно):</w:t>
      </w:r>
    </w:p>
    <w:p w14:paraId="76CC5A23" w14:textId="77777777" w:rsidR="001930FF" w:rsidRPr="00705B31" w:rsidRDefault="001930FF" w:rsidP="00471DAF">
      <w:pPr>
        <w:pStyle w:val="a5"/>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 xml:space="preserve">1) в случае немотивированного отказа потенциального поставщика, признанного победителем закупок, проведенных способом тендера или торгов от заключения Договора о </w:t>
      </w:r>
      <w:r w:rsidRPr="00705B31">
        <w:rPr>
          <w:rFonts w:ascii="Times New Roman" w:hAnsi="Times New Roman"/>
          <w:sz w:val="24"/>
          <w:szCs w:val="24"/>
          <w:lang w:val="ru-RU"/>
        </w:rPr>
        <w:lastRenderedPageBreak/>
        <w:t>закупках, за исключением потенциального поставщика, занявшего по итогам оценки и сопоставления второе место;</w:t>
      </w:r>
    </w:p>
    <w:p w14:paraId="18AADC2A" w14:textId="77777777" w:rsidR="001930FF" w:rsidRPr="00705B31" w:rsidRDefault="001930FF" w:rsidP="00471DAF">
      <w:pPr>
        <w:pStyle w:val="a5"/>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2) в случае изменения цены, условий платежа/поставки, иных условий, а также качественных характеристик товаров, задекларированных потенциальным поставщиком (поставщиком) после признания его победителем закупок, проведенных способом тендера или торгов.</w:t>
      </w:r>
    </w:p>
    <w:p w14:paraId="6DCCFD03" w14:textId="77777777" w:rsidR="001930FF" w:rsidRPr="00705B31" w:rsidRDefault="001930FF" w:rsidP="00471DAF">
      <w:pPr>
        <w:pStyle w:val="a5"/>
        <w:tabs>
          <w:tab w:val="left" w:pos="993"/>
        </w:tabs>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6C136069" w14:textId="77777777" w:rsidR="001930FF" w:rsidRPr="00705B31" w:rsidRDefault="001930FF" w:rsidP="00471DAF">
      <w:pPr>
        <w:pStyle w:val="a5"/>
        <w:tabs>
          <w:tab w:val="left" w:pos="993"/>
        </w:tabs>
        <w:spacing w:after="0"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 xml:space="preserve">4) </w:t>
      </w:r>
      <w:r w:rsidRPr="00705B31">
        <w:rPr>
          <w:rFonts w:ascii="Times New Roman" w:hAnsi="Times New Roman"/>
          <w:sz w:val="24"/>
          <w:szCs w:val="24"/>
          <w:lang w:val="kk-KZ"/>
        </w:rPr>
        <w:t>в случае установления факта предоставления недостоверной информации по квалификационным требованиям</w:t>
      </w:r>
      <w:bookmarkEnd w:id="1"/>
      <w:r w:rsidRPr="00705B31">
        <w:rPr>
          <w:rFonts w:ascii="Times New Roman" w:hAnsi="Times New Roman"/>
          <w:sz w:val="24"/>
          <w:szCs w:val="24"/>
          <w:lang w:val="ru-RU"/>
        </w:rPr>
        <w:t>.</w:t>
      </w:r>
    </w:p>
    <w:p w14:paraId="3E6693F5" w14:textId="77777777" w:rsidR="001930FF" w:rsidRPr="00705B31" w:rsidRDefault="001930FF" w:rsidP="001930FF">
      <w:pPr>
        <w:pStyle w:val="a5"/>
        <w:tabs>
          <w:tab w:val="left" w:pos="993"/>
        </w:tabs>
        <w:spacing w:after="0" w:line="240" w:lineRule="auto"/>
        <w:ind w:left="0" w:firstLine="567"/>
        <w:jc w:val="both"/>
        <w:rPr>
          <w:rFonts w:ascii="Times New Roman" w:hAnsi="Times New Roman"/>
          <w:sz w:val="24"/>
          <w:szCs w:val="24"/>
          <w:lang w:val="ru-RU"/>
        </w:rPr>
      </w:pPr>
    </w:p>
    <w:p w14:paraId="0046E291" w14:textId="77777777" w:rsidR="001930FF" w:rsidRPr="00705B31" w:rsidRDefault="001930FF" w:rsidP="00471DAF">
      <w:pPr>
        <w:pStyle w:val="a6"/>
        <w:tabs>
          <w:tab w:val="left" w:pos="993"/>
        </w:tabs>
        <w:ind w:left="-142"/>
        <w:jc w:val="center"/>
        <w:rPr>
          <w:rFonts w:ascii="Times New Roman" w:hAnsi="Times New Roman"/>
          <w:b/>
          <w:bCs/>
          <w:sz w:val="24"/>
          <w:szCs w:val="24"/>
          <w:lang w:val="ru-RU"/>
        </w:rPr>
      </w:pPr>
      <w:r w:rsidRPr="00705B31">
        <w:rPr>
          <w:rFonts w:ascii="Times New Roman" w:hAnsi="Times New Roman"/>
          <w:b/>
          <w:bCs/>
          <w:sz w:val="24"/>
          <w:szCs w:val="24"/>
          <w:lang w:val="ru-RU"/>
        </w:rPr>
        <w:t xml:space="preserve">2. </w:t>
      </w:r>
      <w:bookmarkStart w:id="4" w:name="_Hlk516588298"/>
      <w:r w:rsidRPr="00705B31">
        <w:rPr>
          <w:rFonts w:ascii="Times New Roman" w:hAnsi="Times New Roman"/>
          <w:b/>
          <w:bCs/>
          <w:sz w:val="24"/>
          <w:szCs w:val="24"/>
          <w:lang w:val="ru-RU"/>
        </w:rPr>
        <w:t>Требования к привлечению временных объединений юридических лиц (консорциума)</w:t>
      </w:r>
    </w:p>
    <w:p w14:paraId="3A6E8FDF" w14:textId="77777777" w:rsidR="001930FF" w:rsidRPr="00705B31" w:rsidRDefault="00471DA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2</w:t>
      </w:r>
      <w:r w:rsidR="001930FF" w:rsidRPr="00705B31">
        <w:rPr>
          <w:rFonts w:ascii="Times New Roman" w:hAnsi="Times New Roman"/>
          <w:spacing w:val="2"/>
          <w:sz w:val="24"/>
          <w:szCs w:val="24"/>
          <w:lang w:val="ru-RU"/>
        </w:rPr>
        <w:t xml:space="preserve">. В случае участия в закупках временных объединений юридических лиц (консорциум), юридические лица, являющиеся участниками данного консорциума, помимо электронных копий документов, предусмотренных </w:t>
      </w:r>
      <w:proofErr w:type="spellStart"/>
      <w:r w:rsidR="001930FF" w:rsidRPr="00705B31">
        <w:rPr>
          <w:rFonts w:ascii="Times New Roman" w:hAnsi="Times New Roman"/>
          <w:sz w:val="24"/>
          <w:szCs w:val="24"/>
          <w:lang w:val="ru-RU"/>
        </w:rPr>
        <w:t>пп</w:t>
      </w:r>
      <w:proofErr w:type="spellEnd"/>
      <w:r w:rsidR="001930FF" w:rsidRPr="00705B31">
        <w:rPr>
          <w:rFonts w:ascii="Times New Roman" w:hAnsi="Times New Roman"/>
          <w:sz w:val="24"/>
          <w:szCs w:val="24"/>
          <w:lang w:val="ru-RU"/>
        </w:rPr>
        <w:t xml:space="preserve">. 3), 4), </w:t>
      </w:r>
      <w:r w:rsidRPr="00705B31">
        <w:rPr>
          <w:rFonts w:ascii="Times New Roman" w:hAnsi="Times New Roman"/>
          <w:sz w:val="24"/>
          <w:szCs w:val="24"/>
          <w:lang w:val="ru-RU"/>
        </w:rPr>
        <w:t>6</w:t>
      </w:r>
      <w:r w:rsidR="001930FF" w:rsidRPr="00705B31">
        <w:rPr>
          <w:rFonts w:ascii="Times New Roman" w:hAnsi="Times New Roman"/>
          <w:sz w:val="24"/>
          <w:szCs w:val="24"/>
          <w:lang w:val="ru-RU"/>
        </w:rPr>
        <w:t>)</w:t>
      </w:r>
      <w:r w:rsidRPr="00705B31">
        <w:rPr>
          <w:rFonts w:ascii="Times New Roman" w:hAnsi="Times New Roman"/>
          <w:sz w:val="24"/>
          <w:szCs w:val="24"/>
          <w:lang w:val="ru-RU"/>
        </w:rPr>
        <w:t>, 7), 8)</w:t>
      </w:r>
      <w:r w:rsidR="001930FF" w:rsidRPr="00705B31">
        <w:rPr>
          <w:rFonts w:ascii="Times New Roman" w:hAnsi="Times New Roman"/>
          <w:sz w:val="24"/>
          <w:szCs w:val="24"/>
          <w:lang w:val="ru-RU"/>
        </w:rPr>
        <w:t xml:space="preserve"> п. 1</w:t>
      </w:r>
      <w:r w:rsidRPr="00705B31">
        <w:rPr>
          <w:rFonts w:ascii="Times New Roman" w:hAnsi="Times New Roman"/>
          <w:sz w:val="24"/>
          <w:szCs w:val="24"/>
          <w:lang w:val="ru-RU"/>
        </w:rPr>
        <w:t>4</w:t>
      </w:r>
      <w:r w:rsidR="001930FF" w:rsidRPr="00705B31">
        <w:rPr>
          <w:rFonts w:ascii="Times New Roman" w:hAnsi="Times New Roman"/>
          <w:sz w:val="24"/>
          <w:szCs w:val="24"/>
          <w:lang w:val="ru-RU"/>
        </w:rPr>
        <w:t xml:space="preserve"> </w:t>
      </w:r>
      <w:r w:rsidR="001930FF" w:rsidRPr="00705B31">
        <w:rPr>
          <w:rFonts w:ascii="Times New Roman" w:hAnsi="Times New Roman"/>
          <w:spacing w:val="2"/>
          <w:sz w:val="24"/>
          <w:szCs w:val="24"/>
          <w:lang w:val="ru-RU"/>
        </w:rPr>
        <w:t>Тендерной документации для подтверждения соответствия требованиям, установленным Тендерной документацией, должны представить электронные копии договора о совместной хозяйственной деятельности, заключенного между членами юридических лиц (консорциальное соглашение), доверенность на основного (головного) участника консорциума.</w:t>
      </w:r>
    </w:p>
    <w:p w14:paraId="3E922485" w14:textId="77777777" w:rsidR="001930FF" w:rsidRPr="00705B31" w:rsidRDefault="00471DA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3</w:t>
      </w:r>
      <w:r w:rsidR="001930FF" w:rsidRPr="00705B31">
        <w:rPr>
          <w:rFonts w:ascii="Times New Roman" w:hAnsi="Times New Roman"/>
          <w:spacing w:val="2"/>
          <w:sz w:val="24"/>
          <w:szCs w:val="24"/>
          <w:lang w:val="ru-RU"/>
        </w:rPr>
        <w:t xml:space="preserve">. Помимо документов, указанных в п. </w:t>
      </w:r>
      <w:r w:rsidRPr="00705B31">
        <w:rPr>
          <w:rFonts w:ascii="Times New Roman" w:hAnsi="Times New Roman"/>
          <w:spacing w:val="2"/>
          <w:sz w:val="24"/>
          <w:szCs w:val="24"/>
          <w:lang w:val="ru-RU"/>
        </w:rPr>
        <w:t>2</w:t>
      </w:r>
      <w:r w:rsidR="001930FF" w:rsidRPr="00705B31">
        <w:rPr>
          <w:rFonts w:ascii="Times New Roman" w:hAnsi="Times New Roman"/>
          <w:spacing w:val="2"/>
          <w:sz w:val="24"/>
          <w:szCs w:val="24"/>
          <w:lang w:val="ru-RU"/>
        </w:rPr>
        <w:t xml:space="preserve"> Тендерной документации, основной (головной) участник консорциума, определенный консорциальным соглашением, представляет электронные копии документы, требуемые </w:t>
      </w:r>
      <w:proofErr w:type="spellStart"/>
      <w:r w:rsidR="001930FF" w:rsidRPr="00705B31">
        <w:rPr>
          <w:rFonts w:ascii="Times New Roman" w:hAnsi="Times New Roman"/>
          <w:spacing w:val="2"/>
          <w:sz w:val="24"/>
          <w:szCs w:val="24"/>
          <w:lang w:val="ru-RU"/>
        </w:rPr>
        <w:t>пп</w:t>
      </w:r>
      <w:proofErr w:type="spellEnd"/>
      <w:r w:rsidR="001930FF" w:rsidRPr="00705B31">
        <w:rPr>
          <w:rFonts w:ascii="Times New Roman" w:hAnsi="Times New Roman"/>
          <w:spacing w:val="2"/>
          <w:sz w:val="24"/>
          <w:szCs w:val="24"/>
          <w:lang w:val="ru-RU"/>
        </w:rPr>
        <w:t xml:space="preserve">. 1), 2), </w:t>
      </w:r>
      <w:r w:rsidRPr="00705B31">
        <w:rPr>
          <w:rFonts w:ascii="Times New Roman" w:hAnsi="Times New Roman"/>
          <w:spacing w:val="2"/>
          <w:sz w:val="24"/>
          <w:szCs w:val="24"/>
          <w:lang w:val="ru-RU"/>
        </w:rPr>
        <w:t>5</w:t>
      </w:r>
      <w:r w:rsidR="001930FF" w:rsidRPr="00705B31">
        <w:rPr>
          <w:rFonts w:ascii="Times New Roman" w:hAnsi="Times New Roman"/>
          <w:spacing w:val="2"/>
          <w:sz w:val="24"/>
          <w:szCs w:val="24"/>
          <w:lang w:val="ru-RU"/>
        </w:rPr>
        <w:t>)</w:t>
      </w:r>
      <w:r w:rsidRPr="00705B31">
        <w:rPr>
          <w:rFonts w:ascii="Times New Roman" w:hAnsi="Times New Roman"/>
          <w:spacing w:val="2"/>
          <w:sz w:val="24"/>
          <w:szCs w:val="24"/>
          <w:lang w:val="ru-RU"/>
        </w:rPr>
        <w:t>, 9)</w:t>
      </w:r>
      <w:r w:rsidR="001930FF" w:rsidRPr="00705B31">
        <w:rPr>
          <w:rFonts w:ascii="Times New Roman" w:hAnsi="Times New Roman"/>
          <w:spacing w:val="2"/>
          <w:sz w:val="24"/>
          <w:szCs w:val="24"/>
          <w:lang w:val="ru-RU"/>
        </w:rPr>
        <w:t xml:space="preserve"> п. 1</w:t>
      </w:r>
      <w:r w:rsidRPr="00705B31">
        <w:rPr>
          <w:rFonts w:ascii="Times New Roman" w:hAnsi="Times New Roman"/>
          <w:spacing w:val="2"/>
          <w:sz w:val="24"/>
          <w:szCs w:val="24"/>
          <w:lang w:val="ru-RU"/>
        </w:rPr>
        <w:t>4</w:t>
      </w:r>
      <w:r w:rsidR="001930FF" w:rsidRPr="00705B31">
        <w:rPr>
          <w:rFonts w:ascii="Times New Roman" w:hAnsi="Times New Roman"/>
          <w:spacing w:val="2"/>
          <w:sz w:val="24"/>
          <w:szCs w:val="24"/>
          <w:lang w:val="ru-RU"/>
        </w:rPr>
        <w:t xml:space="preserve"> Тендерной документации.</w:t>
      </w:r>
    </w:p>
    <w:p w14:paraId="078FE7A0" w14:textId="77777777" w:rsidR="001930FF" w:rsidRPr="00705B31" w:rsidRDefault="001930F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При этом договор о закупках заключается с основным (головным) участником консорциума, действующим от имени консорциума, в отношении которого применены критерии, влияющие на ценовое предложение.</w:t>
      </w:r>
    </w:p>
    <w:p w14:paraId="36B5886B" w14:textId="77777777" w:rsidR="001930FF" w:rsidRPr="00705B31" w:rsidRDefault="00471DA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4</w:t>
      </w:r>
      <w:r w:rsidR="001930FF" w:rsidRPr="00705B31">
        <w:rPr>
          <w:rFonts w:ascii="Times New Roman" w:hAnsi="Times New Roman"/>
          <w:spacing w:val="2"/>
          <w:sz w:val="24"/>
          <w:szCs w:val="24"/>
          <w:lang w:val="ru-RU"/>
        </w:rPr>
        <w:t>. Консорциум признается соответствующим требованиям, предусмотренным Тендерной документацией, в части обладания соответствующими квалификацией, материальными и трудовыми ресурсами, в случае соответствия указанным требованиям одного или нескольких участников консорциума.</w:t>
      </w:r>
    </w:p>
    <w:p w14:paraId="6D3F398D" w14:textId="77777777" w:rsidR="001930FF" w:rsidRPr="00705B31" w:rsidRDefault="001930FF" w:rsidP="001930FF">
      <w:pPr>
        <w:pStyle w:val="a6"/>
        <w:ind w:firstLine="567"/>
        <w:jc w:val="both"/>
        <w:rPr>
          <w:rFonts w:ascii="Times New Roman" w:hAnsi="Times New Roman"/>
          <w:bCs/>
          <w:sz w:val="24"/>
          <w:szCs w:val="24"/>
          <w:lang w:val="ru-RU"/>
        </w:rPr>
      </w:pPr>
    </w:p>
    <w:bookmarkEnd w:id="4"/>
    <w:p w14:paraId="2D8FB768" w14:textId="77777777" w:rsidR="001930FF" w:rsidRPr="00705B31" w:rsidRDefault="00471DAF" w:rsidP="00CB528F">
      <w:pPr>
        <w:pStyle w:val="a6"/>
        <w:ind w:firstLine="567"/>
        <w:jc w:val="center"/>
        <w:rPr>
          <w:rFonts w:ascii="Times New Roman" w:hAnsi="Times New Roman"/>
          <w:b/>
          <w:sz w:val="24"/>
          <w:szCs w:val="24"/>
          <w:lang w:val="ru-RU"/>
        </w:rPr>
      </w:pPr>
      <w:r w:rsidRPr="00705B31">
        <w:rPr>
          <w:rFonts w:ascii="Times New Roman" w:hAnsi="Times New Roman"/>
          <w:b/>
          <w:sz w:val="24"/>
          <w:szCs w:val="24"/>
          <w:lang w:val="ru-RU"/>
        </w:rPr>
        <w:t>3</w:t>
      </w:r>
      <w:r w:rsidR="001930FF" w:rsidRPr="00705B31">
        <w:rPr>
          <w:rFonts w:ascii="Times New Roman" w:hAnsi="Times New Roman"/>
          <w:b/>
          <w:sz w:val="24"/>
          <w:szCs w:val="24"/>
          <w:lang w:val="ru-RU"/>
        </w:rPr>
        <w:t>. Требования к языку составления и представления тендерных заявок</w:t>
      </w:r>
    </w:p>
    <w:p w14:paraId="7D7BDAE2" w14:textId="77777777" w:rsidR="001930FF" w:rsidRPr="00705B31" w:rsidRDefault="00471DAF" w:rsidP="00471DAF">
      <w:pPr>
        <w:pStyle w:val="a6"/>
        <w:tabs>
          <w:tab w:val="left" w:pos="360"/>
          <w:tab w:val="left" w:pos="993"/>
          <w:tab w:val="left" w:pos="1134"/>
        </w:tabs>
        <w:ind w:firstLine="709"/>
        <w:jc w:val="both"/>
        <w:rPr>
          <w:rFonts w:ascii="Times New Roman" w:hAnsi="Times New Roman"/>
          <w:sz w:val="24"/>
          <w:szCs w:val="24"/>
          <w:lang w:val="ru-RU"/>
        </w:rPr>
      </w:pPr>
      <w:r w:rsidRPr="00705B31">
        <w:rPr>
          <w:rFonts w:ascii="Times New Roman" w:hAnsi="Times New Roman"/>
          <w:sz w:val="24"/>
          <w:szCs w:val="24"/>
          <w:lang w:val="ru-RU"/>
        </w:rPr>
        <w:t>5</w:t>
      </w:r>
      <w:r w:rsidR="001930FF" w:rsidRPr="00705B31">
        <w:rPr>
          <w:rFonts w:ascii="Times New Roman" w:hAnsi="Times New Roman"/>
          <w:sz w:val="24"/>
          <w:szCs w:val="24"/>
          <w:lang w:val="ru-RU"/>
        </w:rPr>
        <w:t>. Тендерная заявка составляется на государственном или русском языках. При этом Тендерная заявка может содержать электронные копии документов, составленных на другом языке при условии, что к ним будет прилагаться электронная копия точного перевода, заверенного потенциальным поставщиком на язык настоящей Тендерной документации, и в этом случае преимущество будет иметь перевод.</w:t>
      </w:r>
    </w:p>
    <w:p w14:paraId="13890298" w14:textId="77777777" w:rsidR="003C668F" w:rsidRPr="00705B31" w:rsidRDefault="003C668F" w:rsidP="00471DAF">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Потенциальный поставщик-нерезидент Республики Казахстан представляет такие же документы, предусмотренные Тендерной документацией, что и резиденты Республики Казахстан, либо документы, содержащие аналогичные сведения. </w:t>
      </w:r>
    </w:p>
    <w:p w14:paraId="0A3549AE" w14:textId="77777777" w:rsidR="0080569C" w:rsidRPr="00705B31" w:rsidRDefault="0080569C" w:rsidP="003C668F">
      <w:pPr>
        <w:pStyle w:val="a6"/>
        <w:ind w:firstLine="567"/>
        <w:jc w:val="both"/>
        <w:rPr>
          <w:rFonts w:ascii="Times New Roman" w:hAnsi="Times New Roman"/>
          <w:sz w:val="24"/>
          <w:szCs w:val="24"/>
          <w:lang w:val="ru-RU"/>
        </w:rPr>
      </w:pPr>
    </w:p>
    <w:p w14:paraId="39583E20" w14:textId="77777777" w:rsidR="00CB528F" w:rsidRPr="00705B31" w:rsidRDefault="00471DAF" w:rsidP="004159FA">
      <w:pPr>
        <w:autoSpaceDE w:val="0"/>
        <w:autoSpaceDN w:val="0"/>
        <w:spacing w:after="0" w:line="240" w:lineRule="auto"/>
        <w:ind w:firstLine="567"/>
        <w:jc w:val="center"/>
        <w:rPr>
          <w:rFonts w:ascii="Times New Roman" w:hAnsi="Times New Roman"/>
          <w:b/>
          <w:sz w:val="24"/>
          <w:szCs w:val="24"/>
          <w:lang w:val="ru-RU"/>
        </w:rPr>
      </w:pPr>
      <w:r w:rsidRPr="00705B31">
        <w:rPr>
          <w:rFonts w:ascii="Times New Roman" w:hAnsi="Times New Roman"/>
          <w:b/>
          <w:sz w:val="24"/>
          <w:szCs w:val="24"/>
          <w:lang w:val="ru-RU"/>
        </w:rPr>
        <w:t>4</w:t>
      </w:r>
      <w:r w:rsidR="001930FF" w:rsidRPr="00705B31">
        <w:rPr>
          <w:rFonts w:ascii="Times New Roman" w:hAnsi="Times New Roman"/>
          <w:b/>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09542805" w14:textId="55CF42A1" w:rsidR="00B60C7E" w:rsidRPr="00705B31" w:rsidRDefault="00471DA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6</w:t>
      </w:r>
      <w:r w:rsidR="001930FF" w:rsidRPr="00705B31">
        <w:rPr>
          <w:rFonts w:ascii="Times New Roman" w:hAnsi="Times New Roman"/>
          <w:sz w:val="24"/>
          <w:szCs w:val="24"/>
          <w:lang w:val="ru-RU"/>
        </w:rPr>
        <w:t xml:space="preserve">. Потенциальный поставщик, получивший Тендерную документацию вправе в течение </w:t>
      </w:r>
      <w:r w:rsidR="00D31847">
        <w:rPr>
          <w:rFonts w:ascii="Times New Roman" w:hAnsi="Times New Roman"/>
          <w:sz w:val="24"/>
          <w:szCs w:val="24"/>
          <w:lang w:val="ru-RU"/>
        </w:rPr>
        <w:t>1</w:t>
      </w:r>
      <w:r w:rsidR="00DA583A">
        <w:rPr>
          <w:rFonts w:ascii="Times New Roman" w:hAnsi="Times New Roman"/>
          <w:sz w:val="24"/>
          <w:szCs w:val="24"/>
          <w:lang w:val="ru-RU"/>
        </w:rPr>
        <w:t>1</w:t>
      </w:r>
      <w:r w:rsidR="003C668F" w:rsidRPr="00705B31">
        <w:rPr>
          <w:rFonts w:ascii="Times New Roman" w:hAnsi="Times New Roman"/>
          <w:sz w:val="24"/>
          <w:szCs w:val="24"/>
          <w:lang w:val="ru-RU"/>
        </w:rPr>
        <w:t xml:space="preserve"> </w:t>
      </w:r>
      <w:r w:rsidR="001930FF" w:rsidRPr="00705B31">
        <w:rPr>
          <w:rFonts w:ascii="Times New Roman" w:hAnsi="Times New Roman"/>
          <w:sz w:val="24"/>
          <w:szCs w:val="24"/>
          <w:lang w:val="ru-RU"/>
        </w:rPr>
        <w:t>(</w:t>
      </w:r>
      <w:r w:rsidR="00DA583A">
        <w:rPr>
          <w:rFonts w:ascii="Times New Roman" w:hAnsi="Times New Roman"/>
          <w:sz w:val="24"/>
          <w:szCs w:val="24"/>
          <w:lang w:val="ru-RU"/>
        </w:rPr>
        <w:t>одиннадцати</w:t>
      </w:r>
      <w:r w:rsidR="001930FF" w:rsidRPr="00705B31">
        <w:rPr>
          <w:rFonts w:ascii="Times New Roman" w:hAnsi="Times New Roman"/>
          <w:sz w:val="24"/>
          <w:szCs w:val="24"/>
          <w:lang w:val="ru-RU"/>
        </w:rPr>
        <w:t>) календарных дней после размещения Заказчиком объявления об осуществлении закупок посредством электронного портала обратиться с запросом о разъяснении положений Тендерной документации</w:t>
      </w:r>
      <w:r w:rsidR="006F1EB4" w:rsidRPr="00705B31">
        <w:rPr>
          <w:rFonts w:ascii="Times New Roman" w:hAnsi="Times New Roman"/>
          <w:sz w:val="24"/>
          <w:szCs w:val="24"/>
          <w:lang w:val="ru-RU"/>
        </w:rPr>
        <w:t xml:space="preserve"> до</w:t>
      </w:r>
      <w:r w:rsidR="007D656D" w:rsidRPr="00705B31">
        <w:rPr>
          <w:rFonts w:ascii="Times New Roman" w:hAnsi="Times New Roman"/>
          <w:sz w:val="24"/>
          <w:szCs w:val="24"/>
          <w:lang w:val="ru-RU"/>
        </w:rPr>
        <w:t xml:space="preserve"> 10 часов 00 минут</w:t>
      </w:r>
      <w:r w:rsidR="00597CFC" w:rsidRPr="00705B31">
        <w:rPr>
          <w:rFonts w:ascii="Times New Roman" w:hAnsi="Times New Roman"/>
          <w:sz w:val="24"/>
          <w:szCs w:val="24"/>
          <w:lang w:val="ru-RU"/>
        </w:rPr>
        <w:t xml:space="preserve"> </w:t>
      </w:r>
      <w:r w:rsidR="00B60C7E" w:rsidRPr="00705B31">
        <w:rPr>
          <w:rFonts w:ascii="Times New Roman" w:hAnsi="Times New Roman"/>
          <w:sz w:val="24"/>
          <w:szCs w:val="24"/>
          <w:lang w:val="ru-RU"/>
        </w:rPr>
        <w:t xml:space="preserve">до </w:t>
      </w:r>
      <w:r w:rsidR="0031466F" w:rsidRPr="008571B7">
        <w:rPr>
          <w:rFonts w:ascii="Times New Roman" w:hAnsi="Times New Roman"/>
          <w:sz w:val="24"/>
          <w:szCs w:val="24"/>
          <w:lang w:val="ru-RU"/>
        </w:rPr>
        <w:t>6</w:t>
      </w:r>
      <w:r w:rsidR="00705B31" w:rsidRPr="008571B7">
        <w:rPr>
          <w:rFonts w:ascii="Times New Roman" w:hAnsi="Times New Roman"/>
          <w:sz w:val="24"/>
          <w:szCs w:val="24"/>
          <w:lang w:val="ru-RU"/>
        </w:rPr>
        <w:t xml:space="preserve"> </w:t>
      </w:r>
      <w:r w:rsidR="0031466F" w:rsidRPr="008571B7">
        <w:rPr>
          <w:rFonts w:ascii="Times New Roman" w:hAnsi="Times New Roman"/>
          <w:sz w:val="24"/>
          <w:szCs w:val="24"/>
          <w:lang w:val="ru-RU"/>
        </w:rPr>
        <w:t>дека</w:t>
      </w:r>
      <w:r w:rsidR="00705B31" w:rsidRPr="008571B7">
        <w:rPr>
          <w:rFonts w:ascii="Times New Roman" w:hAnsi="Times New Roman"/>
          <w:sz w:val="24"/>
          <w:szCs w:val="24"/>
          <w:lang w:val="ru-RU"/>
        </w:rPr>
        <w:t>бря</w:t>
      </w:r>
      <w:r w:rsidR="006F1EB4" w:rsidRPr="00705B31">
        <w:rPr>
          <w:rFonts w:ascii="Times New Roman" w:hAnsi="Times New Roman"/>
          <w:sz w:val="24"/>
          <w:szCs w:val="24"/>
          <w:lang w:val="ru-RU"/>
        </w:rPr>
        <w:t xml:space="preserve"> 202</w:t>
      </w:r>
      <w:r w:rsidR="00597CFC" w:rsidRPr="00705B31">
        <w:rPr>
          <w:rFonts w:ascii="Times New Roman" w:hAnsi="Times New Roman"/>
          <w:sz w:val="24"/>
          <w:szCs w:val="24"/>
          <w:lang w:val="ru-RU"/>
        </w:rPr>
        <w:t>1</w:t>
      </w:r>
      <w:r w:rsidR="006F1EB4" w:rsidRPr="00705B31">
        <w:rPr>
          <w:rFonts w:ascii="Times New Roman" w:hAnsi="Times New Roman"/>
          <w:sz w:val="24"/>
          <w:szCs w:val="24"/>
          <w:lang w:val="ru-RU"/>
        </w:rPr>
        <w:t xml:space="preserve"> года</w:t>
      </w:r>
      <w:r w:rsidR="001930FF" w:rsidRPr="00705B31">
        <w:rPr>
          <w:rFonts w:ascii="Times New Roman" w:hAnsi="Times New Roman"/>
          <w:sz w:val="24"/>
          <w:szCs w:val="24"/>
          <w:lang w:val="ru-RU"/>
        </w:rPr>
        <w:t xml:space="preserve">. Запросы о внесении изменений и (или) дополнений в Тендерную документацию принимаются </w:t>
      </w:r>
      <w:r w:rsidR="00B60C7E" w:rsidRPr="00705B31">
        <w:rPr>
          <w:rFonts w:ascii="Times New Roman" w:hAnsi="Times New Roman"/>
          <w:sz w:val="24"/>
          <w:szCs w:val="24"/>
          <w:lang w:val="ru-RU"/>
        </w:rPr>
        <w:t xml:space="preserve">Заказчиком не позднее 5 (пяти) календарных дней до начала вскрытия тендерных заявок потенциальных поставщиков до 10 часов 00 минут </w:t>
      </w:r>
      <w:r w:rsidR="00B60C7E" w:rsidRPr="008571B7">
        <w:rPr>
          <w:rFonts w:ascii="Times New Roman" w:hAnsi="Times New Roman"/>
          <w:sz w:val="24"/>
          <w:szCs w:val="24"/>
          <w:lang w:val="ru-RU"/>
        </w:rPr>
        <w:t>до</w:t>
      </w:r>
      <w:r w:rsidR="00D31847" w:rsidRPr="008571B7">
        <w:rPr>
          <w:rFonts w:ascii="Times New Roman" w:hAnsi="Times New Roman"/>
          <w:sz w:val="24"/>
          <w:szCs w:val="24"/>
          <w:lang w:val="ru-RU"/>
        </w:rPr>
        <w:t xml:space="preserve"> </w:t>
      </w:r>
      <w:r w:rsidR="008571B7" w:rsidRPr="008571B7">
        <w:rPr>
          <w:rFonts w:ascii="Times New Roman" w:hAnsi="Times New Roman"/>
          <w:sz w:val="24"/>
          <w:szCs w:val="24"/>
          <w:lang w:val="ru-RU"/>
        </w:rPr>
        <w:t>2</w:t>
      </w:r>
      <w:r w:rsidR="00705B31" w:rsidRPr="008571B7">
        <w:rPr>
          <w:rFonts w:ascii="Times New Roman" w:hAnsi="Times New Roman"/>
          <w:sz w:val="24"/>
          <w:szCs w:val="24"/>
          <w:lang w:val="ru-RU"/>
        </w:rPr>
        <w:t xml:space="preserve"> </w:t>
      </w:r>
      <w:r w:rsidR="008571B7" w:rsidRPr="008571B7">
        <w:rPr>
          <w:rFonts w:ascii="Times New Roman" w:hAnsi="Times New Roman"/>
          <w:sz w:val="24"/>
          <w:szCs w:val="24"/>
          <w:lang w:val="ru-RU"/>
        </w:rPr>
        <w:t>дека</w:t>
      </w:r>
      <w:r w:rsidR="00705B31" w:rsidRPr="008571B7">
        <w:rPr>
          <w:rFonts w:ascii="Times New Roman" w:hAnsi="Times New Roman"/>
          <w:sz w:val="24"/>
          <w:szCs w:val="24"/>
          <w:lang w:val="ru-RU"/>
        </w:rPr>
        <w:t>бря</w:t>
      </w:r>
      <w:r w:rsidR="00B60C7E" w:rsidRPr="00705B31">
        <w:rPr>
          <w:rFonts w:ascii="Times New Roman" w:hAnsi="Times New Roman"/>
          <w:sz w:val="24"/>
          <w:szCs w:val="24"/>
          <w:lang w:val="ru-RU"/>
        </w:rPr>
        <w:t xml:space="preserve"> 202</w:t>
      </w:r>
      <w:r w:rsidR="00597CFC" w:rsidRPr="00705B31">
        <w:rPr>
          <w:rFonts w:ascii="Times New Roman" w:hAnsi="Times New Roman"/>
          <w:sz w:val="24"/>
          <w:szCs w:val="24"/>
          <w:lang w:val="ru-RU"/>
        </w:rPr>
        <w:t>1</w:t>
      </w:r>
      <w:r w:rsidR="00B60C7E" w:rsidRPr="00705B31">
        <w:rPr>
          <w:rFonts w:ascii="Times New Roman" w:hAnsi="Times New Roman"/>
          <w:sz w:val="24"/>
          <w:szCs w:val="24"/>
          <w:lang w:val="ru-RU"/>
        </w:rPr>
        <w:t xml:space="preserve"> года. </w:t>
      </w:r>
    </w:p>
    <w:p w14:paraId="7C900BD9" w14:textId="77777777" w:rsidR="00CB528F" w:rsidRPr="00705B31" w:rsidRDefault="00471DA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lastRenderedPageBreak/>
        <w:t>7</w:t>
      </w:r>
      <w:r w:rsidR="001930FF" w:rsidRPr="00705B31">
        <w:rPr>
          <w:rFonts w:ascii="Times New Roman" w:hAnsi="Times New Roman"/>
          <w:sz w:val="24"/>
          <w:szCs w:val="24"/>
          <w:lang w:val="ru-RU"/>
        </w:rPr>
        <w:t xml:space="preserve">. При наличии замечаний, а также запросов о разъяснении положений Тендерной документации Заказчик в течение 3 (трех) рабочих дней после поступления замечаний и (или) запросов принимает следующие решения: </w:t>
      </w:r>
    </w:p>
    <w:p w14:paraId="3D238156" w14:textId="77777777" w:rsidR="00CB528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1) вносит изменения и (или) дополнения в проект Тендерной документации; </w:t>
      </w:r>
    </w:p>
    <w:p w14:paraId="1625A3AD" w14:textId="77777777" w:rsidR="00CB528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2) отклоняет замечания к Тендерной документации с указанием обоснований и причин их отклонения; </w:t>
      </w:r>
    </w:p>
    <w:p w14:paraId="3D04D8BF" w14:textId="77777777" w:rsidR="001930F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3) дает разъяснения положений Тендерной документации. </w:t>
      </w:r>
    </w:p>
    <w:p w14:paraId="7DFBFA5D" w14:textId="77777777" w:rsidR="00CB528F" w:rsidRPr="00705B31" w:rsidRDefault="00CB528F" w:rsidP="00CB528F">
      <w:pPr>
        <w:autoSpaceDE w:val="0"/>
        <w:autoSpaceDN w:val="0"/>
        <w:spacing w:after="0" w:line="240" w:lineRule="auto"/>
        <w:ind w:firstLine="567"/>
        <w:jc w:val="both"/>
        <w:rPr>
          <w:rFonts w:ascii="Times New Roman" w:hAnsi="Times New Roman"/>
          <w:sz w:val="24"/>
          <w:szCs w:val="24"/>
          <w:lang w:val="ru-RU"/>
        </w:rPr>
      </w:pPr>
    </w:p>
    <w:p w14:paraId="46C0BFF7" w14:textId="77777777" w:rsidR="001930FF" w:rsidRPr="00705B31" w:rsidRDefault="00471DAF" w:rsidP="00CB528F">
      <w:pPr>
        <w:autoSpaceDE w:val="0"/>
        <w:autoSpaceDN w:val="0"/>
        <w:spacing w:after="0" w:line="240" w:lineRule="auto"/>
        <w:jc w:val="center"/>
        <w:rPr>
          <w:rFonts w:ascii="Times New Roman" w:hAnsi="Times New Roman"/>
          <w:sz w:val="24"/>
          <w:szCs w:val="24"/>
          <w:lang w:val="ru-RU"/>
        </w:rPr>
      </w:pPr>
      <w:r w:rsidRPr="00705B31">
        <w:rPr>
          <w:rFonts w:ascii="Times New Roman" w:hAnsi="Times New Roman"/>
          <w:b/>
          <w:bCs/>
          <w:sz w:val="24"/>
          <w:szCs w:val="24"/>
          <w:lang w:val="ru-RU"/>
        </w:rPr>
        <w:t>5</w:t>
      </w:r>
      <w:r w:rsidR="001930FF" w:rsidRPr="00705B31">
        <w:rPr>
          <w:rFonts w:ascii="Times New Roman" w:hAnsi="Times New Roman"/>
          <w:b/>
          <w:bCs/>
          <w:sz w:val="24"/>
          <w:szCs w:val="24"/>
          <w:lang w:val="ru-RU"/>
        </w:rPr>
        <w:t>. Изменение тендерных заявок и их отзыв</w:t>
      </w:r>
    </w:p>
    <w:p w14:paraId="6B913C12" w14:textId="77777777" w:rsidR="001930FF" w:rsidRPr="00705B31" w:rsidRDefault="00471DAF" w:rsidP="00471DAF">
      <w:pPr>
        <w:pStyle w:val="a6"/>
        <w:tabs>
          <w:tab w:val="left" w:pos="993"/>
        </w:tabs>
        <w:ind w:firstLine="709"/>
        <w:jc w:val="both"/>
        <w:rPr>
          <w:rFonts w:ascii="Times New Roman" w:hAnsi="Times New Roman"/>
          <w:sz w:val="24"/>
          <w:szCs w:val="24"/>
          <w:lang w:val="ru-RU"/>
        </w:rPr>
      </w:pPr>
      <w:r w:rsidRPr="00705B31">
        <w:rPr>
          <w:rFonts w:ascii="Times New Roman" w:hAnsi="Times New Roman"/>
          <w:sz w:val="24"/>
          <w:szCs w:val="24"/>
          <w:lang w:val="ru-RU"/>
        </w:rPr>
        <w:t>8</w:t>
      </w:r>
      <w:r w:rsidR="001930FF" w:rsidRPr="00705B31">
        <w:rPr>
          <w:rFonts w:ascii="Times New Roman" w:hAnsi="Times New Roman"/>
          <w:sz w:val="24"/>
          <w:szCs w:val="24"/>
          <w:lang w:val="ru-RU"/>
        </w:rPr>
        <w:t xml:space="preserve">. 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3DBA7A79" w14:textId="77777777" w:rsidR="001930FF" w:rsidRPr="00705B31" w:rsidRDefault="001930FF" w:rsidP="00471DAF">
      <w:pPr>
        <w:pStyle w:val="a6"/>
        <w:tabs>
          <w:tab w:val="left" w:pos="709"/>
          <w:tab w:val="left" w:pos="993"/>
        </w:tabs>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Не допускается внесение изменений и отзыв тендерной заявки после истечения окончательного срока их представления. </w:t>
      </w:r>
    </w:p>
    <w:p w14:paraId="35F93838" w14:textId="77777777" w:rsidR="001930FF" w:rsidRPr="00705B31" w:rsidRDefault="00471DAF" w:rsidP="00471DAF">
      <w:pPr>
        <w:pStyle w:val="a6"/>
        <w:tabs>
          <w:tab w:val="left" w:pos="993"/>
        </w:tabs>
        <w:ind w:firstLine="709"/>
        <w:jc w:val="both"/>
        <w:rPr>
          <w:rFonts w:ascii="Times New Roman" w:hAnsi="Times New Roman"/>
          <w:sz w:val="24"/>
          <w:szCs w:val="24"/>
          <w:lang w:val="ru-RU"/>
        </w:rPr>
      </w:pPr>
      <w:r w:rsidRPr="00705B31">
        <w:rPr>
          <w:rFonts w:ascii="Times New Roman" w:hAnsi="Times New Roman"/>
          <w:sz w:val="24"/>
          <w:szCs w:val="24"/>
          <w:lang w:val="ru-RU"/>
        </w:rPr>
        <w:t>9</w:t>
      </w:r>
      <w:r w:rsidR="001930FF" w:rsidRPr="00705B31">
        <w:rPr>
          <w:rFonts w:ascii="Times New Roman" w:hAnsi="Times New Roman"/>
          <w:sz w:val="24"/>
          <w:szCs w:val="24"/>
          <w:lang w:val="ru-RU"/>
        </w:rPr>
        <w:t>. Потенциальный поставщик самостоятельно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34EE8207" w14:textId="77777777" w:rsidR="00CB528F" w:rsidRPr="00705B31" w:rsidRDefault="00CB528F" w:rsidP="001930FF">
      <w:pPr>
        <w:pStyle w:val="a6"/>
        <w:tabs>
          <w:tab w:val="left" w:pos="993"/>
        </w:tabs>
        <w:ind w:firstLine="567"/>
        <w:jc w:val="both"/>
        <w:rPr>
          <w:rFonts w:ascii="Times New Roman" w:hAnsi="Times New Roman"/>
          <w:sz w:val="24"/>
          <w:szCs w:val="24"/>
          <w:lang w:val="ru-RU"/>
        </w:rPr>
      </w:pPr>
    </w:p>
    <w:p w14:paraId="3CFF1D89" w14:textId="77777777" w:rsidR="001930FF" w:rsidRPr="00705B31" w:rsidRDefault="00471DAF" w:rsidP="003B29B9">
      <w:pPr>
        <w:pStyle w:val="a6"/>
        <w:ind w:firstLine="709"/>
        <w:jc w:val="center"/>
        <w:rPr>
          <w:rFonts w:ascii="Times New Roman" w:hAnsi="Times New Roman"/>
          <w:sz w:val="24"/>
          <w:szCs w:val="24"/>
          <w:lang w:val="ru-RU"/>
        </w:rPr>
      </w:pPr>
      <w:r w:rsidRPr="00705B31">
        <w:rPr>
          <w:rFonts w:ascii="Times New Roman" w:hAnsi="Times New Roman"/>
          <w:b/>
          <w:bCs/>
          <w:sz w:val="24"/>
          <w:szCs w:val="24"/>
          <w:lang w:val="ru-RU"/>
        </w:rPr>
        <w:t>6</w:t>
      </w:r>
      <w:r w:rsidR="001930FF" w:rsidRPr="00705B31">
        <w:rPr>
          <w:rFonts w:ascii="Times New Roman" w:hAnsi="Times New Roman"/>
          <w:b/>
          <w:bCs/>
          <w:sz w:val="24"/>
          <w:szCs w:val="24"/>
          <w:lang w:val="ru-RU"/>
        </w:rPr>
        <w:t>. Порядок и сроки внесения изменений и дополнений</w:t>
      </w:r>
      <w:r w:rsidR="003B29B9" w:rsidRPr="00705B31">
        <w:rPr>
          <w:rFonts w:ascii="Times New Roman" w:hAnsi="Times New Roman"/>
          <w:b/>
          <w:bCs/>
          <w:sz w:val="24"/>
          <w:szCs w:val="24"/>
          <w:lang w:val="ru-RU"/>
        </w:rPr>
        <w:t xml:space="preserve"> </w:t>
      </w:r>
      <w:r w:rsidR="001930FF" w:rsidRPr="00705B31">
        <w:rPr>
          <w:rFonts w:ascii="Times New Roman" w:hAnsi="Times New Roman"/>
          <w:b/>
          <w:bCs/>
          <w:sz w:val="24"/>
          <w:szCs w:val="24"/>
          <w:lang w:val="ru-RU"/>
        </w:rPr>
        <w:t>в Тендерную документацию</w:t>
      </w:r>
    </w:p>
    <w:p w14:paraId="221CE631" w14:textId="0F462999" w:rsidR="001930FF" w:rsidRPr="00705B31" w:rsidRDefault="00471DAF" w:rsidP="003B29B9">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10</w:t>
      </w:r>
      <w:r w:rsidR="001930FF" w:rsidRPr="00705B31">
        <w:rPr>
          <w:rFonts w:ascii="Times New Roman" w:hAnsi="Times New Roman"/>
          <w:sz w:val="24"/>
          <w:szCs w:val="24"/>
          <w:lang w:val="ru-RU"/>
        </w:rPr>
        <w:t xml:space="preserve">. Изменения и (или) дополнения в Тендерную документацию вносятся Заказчиком в установленном порядке не позднее 16 часов 30 минут </w:t>
      </w:r>
      <w:r w:rsidR="008571B7" w:rsidRPr="008571B7">
        <w:rPr>
          <w:rFonts w:ascii="Times New Roman" w:hAnsi="Times New Roman"/>
          <w:sz w:val="24"/>
          <w:szCs w:val="24"/>
          <w:lang w:val="ru-RU"/>
        </w:rPr>
        <w:t>2</w:t>
      </w:r>
      <w:r w:rsidR="00C276B4" w:rsidRPr="008571B7">
        <w:rPr>
          <w:rFonts w:ascii="Times New Roman" w:hAnsi="Times New Roman"/>
          <w:sz w:val="24"/>
          <w:szCs w:val="24"/>
          <w:lang w:val="ru-RU"/>
        </w:rPr>
        <w:t xml:space="preserve"> </w:t>
      </w:r>
      <w:r w:rsidR="008571B7" w:rsidRPr="008571B7">
        <w:rPr>
          <w:rFonts w:ascii="Times New Roman" w:hAnsi="Times New Roman"/>
          <w:sz w:val="24"/>
          <w:szCs w:val="24"/>
          <w:lang w:val="ru-RU"/>
        </w:rPr>
        <w:t>дека</w:t>
      </w:r>
      <w:r w:rsidR="00705B31" w:rsidRPr="008571B7">
        <w:rPr>
          <w:rFonts w:ascii="Times New Roman" w:hAnsi="Times New Roman"/>
          <w:sz w:val="24"/>
          <w:szCs w:val="24"/>
          <w:lang w:val="ru-RU"/>
        </w:rPr>
        <w:t>бря</w:t>
      </w:r>
      <w:r w:rsidR="00C276B4" w:rsidRPr="008571B7">
        <w:rPr>
          <w:rFonts w:ascii="Times New Roman" w:hAnsi="Times New Roman"/>
          <w:sz w:val="24"/>
          <w:szCs w:val="24"/>
          <w:lang w:val="ru-RU"/>
        </w:rPr>
        <w:t xml:space="preserve"> </w:t>
      </w:r>
      <w:r w:rsidR="001930FF" w:rsidRPr="008571B7">
        <w:rPr>
          <w:rFonts w:ascii="Times New Roman" w:hAnsi="Times New Roman"/>
          <w:sz w:val="24"/>
          <w:szCs w:val="24"/>
          <w:lang w:val="ru-RU"/>
        </w:rPr>
        <w:t>2</w:t>
      </w:r>
      <w:r w:rsidR="001930FF" w:rsidRPr="00705B31">
        <w:rPr>
          <w:rFonts w:ascii="Times New Roman" w:hAnsi="Times New Roman"/>
          <w:sz w:val="24"/>
          <w:szCs w:val="24"/>
          <w:lang w:val="ru-RU"/>
        </w:rPr>
        <w:t>02</w:t>
      </w:r>
      <w:r w:rsidR="00597CFC" w:rsidRPr="00705B31">
        <w:rPr>
          <w:rFonts w:ascii="Times New Roman" w:hAnsi="Times New Roman"/>
          <w:sz w:val="24"/>
          <w:szCs w:val="24"/>
          <w:lang w:val="ru-RU"/>
        </w:rPr>
        <w:t>1</w:t>
      </w:r>
      <w:r w:rsidR="001930FF" w:rsidRPr="00705B31">
        <w:rPr>
          <w:rFonts w:ascii="Times New Roman" w:hAnsi="Times New Roman"/>
          <w:sz w:val="24"/>
          <w:szCs w:val="24"/>
          <w:lang w:val="ru-RU"/>
        </w:rPr>
        <w:t xml:space="preserve"> года. </w:t>
      </w:r>
    </w:p>
    <w:p w14:paraId="49B79BF9" w14:textId="77777777" w:rsidR="001930FF" w:rsidRPr="00705B31" w:rsidRDefault="001930FF" w:rsidP="003B29B9">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При этом окончательный срок предоставления тендерных заявок продлевается не менее чем на 3 (три) календарных дня, </w:t>
      </w:r>
      <w:r w:rsidRPr="00705B31">
        <w:rPr>
          <w:rFonts w:ascii="Times New Roman" w:hAnsi="Times New Roman"/>
          <w:sz w:val="24"/>
          <w:szCs w:val="24"/>
          <w:shd w:val="clear" w:color="auto" w:fill="FFFFFF"/>
          <w:lang w:val="ru-RU"/>
        </w:rPr>
        <w:t xml:space="preserve">в случае если изменения и (или) дополнения улучшают положение потенциального поставщика окончательный срок предоставления тендерных заявок продлевается не менее чем на 1 (один) календарный день, </w:t>
      </w:r>
      <w:r w:rsidRPr="00705B31">
        <w:rPr>
          <w:rFonts w:ascii="Times New Roman" w:hAnsi="Times New Roman"/>
          <w:sz w:val="24"/>
          <w:szCs w:val="24"/>
          <w:lang w:val="ru-RU"/>
        </w:rPr>
        <w:t>в зависимости от характера и объема внесенных изменений и (или) дополнений. Об изменениях и (или) дополнениях Тендерной документации и изменённом сроке представления тендерных заявок, Заказчик уведомляет всех потенциальных поставщиков, в течение 2 (двух) рабочих дней после утверждения изменений и (или) дополнений в Тендерную документацию, а для уведомления потенциальных поставщиков текст с изменениями и (или) дополнениями размещается на электронном портале и на интернет-ресурсе Заказчика.</w:t>
      </w:r>
    </w:p>
    <w:p w14:paraId="23E785D0" w14:textId="77777777" w:rsidR="00A51A30" w:rsidRPr="00705B31" w:rsidRDefault="00A51A30" w:rsidP="00CB528F">
      <w:pPr>
        <w:autoSpaceDE w:val="0"/>
        <w:autoSpaceDN w:val="0"/>
        <w:spacing w:after="0" w:line="240" w:lineRule="auto"/>
        <w:ind w:firstLine="720"/>
        <w:rPr>
          <w:rFonts w:ascii="Times New Roman" w:hAnsi="Times New Roman"/>
          <w:sz w:val="24"/>
          <w:szCs w:val="24"/>
          <w:lang w:val="ru-RU"/>
        </w:rPr>
      </w:pPr>
    </w:p>
    <w:p w14:paraId="040534B0" w14:textId="77777777" w:rsidR="001930FF" w:rsidRPr="00705B31" w:rsidRDefault="00381F08" w:rsidP="00CB528F">
      <w:pPr>
        <w:autoSpaceDE w:val="0"/>
        <w:autoSpaceDN w:val="0"/>
        <w:spacing w:after="0" w:line="240" w:lineRule="auto"/>
        <w:jc w:val="center"/>
        <w:rPr>
          <w:rFonts w:ascii="Times New Roman" w:hAnsi="Times New Roman"/>
          <w:b/>
          <w:bCs/>
          <w:sz w:val="24"/>
          <w:szCs w:val="24"/>
          <w:lang w:val="ru-RU"/>
        </w:rPr>
      </w:pPr>
      <w:r w:rsidRPr="00705B31">
        <w:rPr>
          <w:rFonts w:ascii="Times New Roman" w:hAnsi="Times New Roman"/>
          <w:b/>
          <w:bCs/>
          <w:sz w:val="24"/>
          <w:szCs w:val="24"/>
          <w:lang w:val="ru-RU"/>
        </w:rPr>
        <w:t>7</w:t>
      </w:r>
      <w:r w:rsidR="001930FF" w:rsidRPr="00705B31">
        <w:rPr>
          <w:rFonts w:ascii="Times New Roman" w:hAnsi="Times New Roman"/>
          <w:b/>
          <w:bCs/>
          <w:sz w:val="24"/>
          <w:szCs w:val="24"/>
          <w:lang w:val="ru-RU"/>
        </w:rPr>
        <w:t>. Требования к оформлению и представлению потенциальными</w:t>
      </w:r>
    </w:p>
    <w:p w14:paraId="56C2F949" w14:textId="77777777" w:rsidR="001930FF" w:rsidRPr="00705B31" w:rsidRDefault="001930FF" w:rsidP="001930FF">
      <w:pPr>
        <w:pStyle w:val="a6"/>
        <w:ind w:firstLine="567"/>
        <w:jc w:val="center"/>
        <w:rPr>
          <w:rFonts w:ascii="Times New Roman" w:hAnsi="Times New Roman"/>
          <w:b/>
          <w:bCs/>
          <w:sz w:val="24"/>
          <w:szCs w:val="24"/>
          <w:lang w:val="ru-RU"/>
        </w:rPr>
      </w:pPr>
      <w:r w:rsidRPr="00705B31">
        <w:rPr>
          <w:rFonts w:ascii="Times New Roman" w:hAnsi="Times New Roman"/>
          <w:b/>
          <w:bCs/>
          <w:sz w:val="24"/>
          <w:szCs w:val="24"/>
          <w:lang w:val="ru-RU"/>
        </w:rPr>
        <w:t>поставщиками тендерной заявки</w:t>
      </w:r>
    </w:p>
    <w:p w14:paraId="10E24BF3"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1</w:t>
      </w:r>
      <w:r w:rsidRPr="00705B31">
        <w:rPr>
          <w:rFonts w:ascii="Times New Roman" w:hAnsi="Times New Roman"/>
          <w:sz w:val="24"/>
          <w:szCs w:val="24"/>
          <w:lang w:val="ru-RU"/>
        </w:rPr>
        <w:t>. Тендерная заявка подается в форме электронного документа посредством электронного портала и является формой выражения согласия потенциального поставщика, претендующего на участие в тендере, осуществить поставку товара в соответствии с требованиями и условиями, предусмотренными настоящей Тендерной документацией, а также согласие потенциального поставщика на получение сведений о нем, подтверждающих соответствие требованиям, установленным Тендерной документацией.</w:t>
      </w:r>
    </w:p>
    <w:p w14:paraId="5488685E"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2</w:t>
      </w:r>
      <w:r w:rsidRPr="00705B31">
        <w:rPr>
          <w:rFonts w:ascii="Times New Roman" w:hAnsi="Times New Roman"/>
          <w:sz w:val="24"/>
          <w:szCs w:val="24"/>
          <w:lang w:val="ru-RU"/>
        </w:rPr>
        <w:t xml:space="preserve">. Потенциальный поставщик заполняет заявку на участие в тендере согласно Приложению № </w:t>
      </w:r>
      <w:r w:rsidR="00D65950" w:rsidRPr="00705B31">
        <w:rPr>
          <w:rFonts w:ascii="Times New Roman" w:hAnsi="Times New Roman"/>
          <w:sz w:val="24"/>
          <w:szCs w:val="24"/>
          <w:lang w:val="ru-RU"/>
        </w:rPr>
        <w:t>4</w:t>
      </w:r>
      <w:r w:rsidRPr="00705B31">
        <w:rPr>
          <w:rFonts w:ascii="Times New Roman" w:hAnsi="Times New Roman"/>
          <w:sz w:val="24"/>
          <w:szCs w:val="24"/>
          <w:lang w:val="ru-RU"/>
        </w:rPr>
        <w:t xml:space="preserve"> к настоящей Тендерной документации и предоставляет ее в форме электронной копии документа.</w:t>
      </w:r>
    </w:p>
    <w:p w14:paraId="1018B5BE"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3</w:t>
      </w:r>
      <w:r w:rsidRPr="00705B31">
        <w:rPr>
          <w:rFonts w:ascii="Times New Roman" w:hAnsi="Times New Roman"/>
          <w:sz w:val="24"/>
          <w:szCs w:val="24"/>
          <w:lang w:val="ru-RU"/>
        </w:rPr>
        <w:t>. Потенциальный поставщик предоставляет электронные копии документов, либо электронные документы в подтверждение его соответствия требованиям Тендерной документации.</w:t>
      </w:r>
    </w:p>
    <w:bookmarkEnd w:id="2"/>
    <w:p w14:paraId="1F00FA77"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4</w:t>
      </w:r>
      <w:r w:rsidRPr="00705B31">
        <w:rPr>
          <w:rFonts w:ascii="Times New Roman" w:hAnsi="Times New Roman"/>
          <w:sz w:val="24"/>
          <w:szCs w:val="24"/>
          <w:lang w:val="ru-RU"/>
        </w:rPr>
        <w:t>. Тендерная заявка должна содержать электронные копии:</w:t>
      </w:r>
    </w:p>
    <w:p w14:paraId="645421E3" w14:textId="16DAF1E5" w:rsidR="00CF12F9" w:rsidRDefault="00CF12F9" w:rsidP="00CF12F9">
      <w:pPr>
        <w:pStyle w:val="a0"/>
        <w:numPr>
          <w:ilvl w:val="0"/>
          <w:numId w:val="0"/>
        </w:numPr>
        <w:tabs>
          <w:tab w:val="clear" w:pos="0"/>
          <w:tab w:val="left" w:pos="1134"/>
        </w:tabs>
        <w:ind w:firstLine="567"/>
        <w:rPr>
          <w:rFonts w:ascii="Times New Roman" w:hAnsi="Times New Roman"/>
          <w:lang w:val="ru-RU" w:eastAsia="ru-RU"/>
        </w:rPr>
      </w:pPr>
      <w:r>
        <w:rPr>
          <w:rFonts w:ascii="Times New Roman" w:hAnsi="Times New Roman"/>
          <w:lang w:val="ru-RU"/>
        </w:rPr>
        <w:t>1</w:t>
      </w:r>
      <w:r>
        <w:rPr>
          <w:rFonts w:ascii="Times New Roman" w:hAnsi="Times New Roman"/>
        </w:rPr>
        <w:t xml:space="preserve">) заявки на участие в тендере согласно Приложению № 5 к настоящей Тендерной документации; </w:t>
      </w:r>
    </w:p>
    <w:p w14:paraId="0AA4E8CB" w14:textId="77777777" w:rsidR="00CF12F9" w:rsidRDefault="00CF12F9" w:rsidP="00CF12F9">
      <w:pPr>
        <w:pStyle w:val="a0"/>
        <w:numPr>
          <w:ilvl w:val="0"/>
          <w:numId w:val="0"/>
        </w:numPr>
        <w:tabs>
          <w:tab w:val="clear" w:pos="0"/>
          <w:tab w:val="left" w:pos="1134"/>
        </w:tabs>
        <w:ind w:firstLine="567"/>
        <w:rPr>
          <w:rFonts w:ascii="Times New Roman" w:hAnsi="Times New Roman"/>
        </w:rPr>
      </w:pPr>
      <w:r>
        <w:rPr>
          <w:rFonts w:ascii="Times New Roman" w:hAnsi="Times New Roman"/>
        </w:rPr>
        <w:t xml:space="preserve">2) технической спецификации (технического задания), подписанную потенциальным </w:t>
      </w:r>
      <w:r>
        <w:rPr>
          <w:rFonts w:ascii="Times New Roman" w:hAnsi="Times New Roman"/>
        </w:rPr>
        <w:lastRenderedPageBreak/>
        <w:t xml:space="preserve">поставщиком, которая должна соответствовать требованиям, установленным Тендерной документацией по форме согласно Приложениям № 2 и 3 к Тендерной документации; </w:t>
      </w:r>
    </w:p>
    <w:p w14:paraId="738379BA" w14:textId="77777777" w:rsidR="00CF12F9" w:rsidRDefault="00CF12F9" w:rsidP="00CF12F9">
      <w:pPr>
        <w:pStyle w:val="a0"/>
        <w:numPr>
          <w:ilvl w:val="0"/>
          <w:numId w:val="0"/>
        </w:numPr>
        <w:tabs>
          <w:tab w:val="clear" w:pos="0"/>
          <w:tab w:val="left" w:pos="1134"/>
        </w:tabs>
        <w:ind w:firstLine="567"/>
        <w:rPr>
          <w:rFonts w:ascii="Times New Roman" w:hAnsi="Times New Roman"/>
        </w:rPr>
      </w:pPr>
      <w:r>
        <w:rPr>
          <w:rFonts w:ascii="Times New Roman" w:hAnsi="Times New Roman"/>
        </w:rPr>
        <w:t>3)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заверенная руководителем каждого юридического лица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5E1C770" w14:textId="77777777" w:rsidR="00CF12F9" w:rsidRDefault="00CF12F9" w:rsidP="00CF12F9">
      <w:pPr>
        <w:pStyle w:val="a0"/>
        <w:numPr>
          <w:ilvl w:val="0"/>
          <w:numId w:val="0"/>
        </w:numPr>
        <w:tabs>
          <w:tab w:val="clear" w:pos="0"/>
          <w:tab w:val="left" w:pos="1134"/>
        </w:tabs>
        <w:ind w:firstLine="567"/>
        <w:rPr>
          <w:rFonts w:ascii="Times New Roman" w:hAnsi="Times New Roman"/>
        </w:rPr>
      </w:pPr>
      <w:r>
        <w:rPr>
          <w:rFonts w:ascii="Times New Roman" w:hAnsi="Times New Roman"/>
        </w:rPr>
        <w:t>4) справки, подтверждающую государственную регистрацию юридического лица, филиала или представительства, полученную  из официального интернет – ресурса (https://egov.kz) не ранее даты объявления о проведении тендера, для индивидуального предпринимателя – электронную копию документа, подтверждающего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и электронную копию удостоверения личности, для временного объединения юридических лиц (консорциум) – электронную копию соглашения о консорциуме и электронную копию справки, подтверждающую государственную регистрацию юридического лица, филиала или представительства участников консорциума, полученную из официального интернет – ресурса (https://egov.kz) не ранее даты объявления о проведении тендера;</w:t>
      </w:r>
    </w:p>
    <w:p w14:paraId="11ACD8B3" w14:textId="77777777" w:rsidR="00CF12F9" w:rsidRDefault="00CF12F9" w:rsidP="00CF12F9">
      <w:pPr>
        <w:pStyle w:val="a0"/>
        <w:numPr>
          <w:ilvl w:val="0"/>
          <w:numId w:val="0"/>
        </w:numPr>
        <w:tabs>
          <w:tab w:val="clear" w:pos="0"/>
          <w:tab w:val="left" w:pos="709"/>
        </w:tabs>
        <w:ind w:firstLine="567"/>
        <w:rPr>
          <w:rFonts w:ascii="Times New Roman" w:hAnsi="Times New Roman"/>
        </w:rPr>
      </w:pPr>
      <w:r>
        <w:rPr>
          <w:rFonts w:ascii="Times New Roman" w:hAnsi="Times New Roman"/>
        </w:rPr>
        <w:t>5) доверенности, выданной лицу (лицам), представляющему интересы потенциального поставщика, на право подписания документов, содержащихся в тендерной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2F0209AB" w14:textId="77777777" w:rsidR="00CF12F9" w:rsidRDefault="00CF12F9" w:rsidP="00CF12F9">
      <w:pPr>
        <w:pStyle w:val="a0"/>
        <w:numPr>
          <w:ilvl w:val="0"/>
          <w:numId w:val="0"/>
        </w:numPr>
        <w:tabs>
          <w:tab w:val="left" w:pos="709"/>
        </w:tabs>
        <w:ind w:firstLine="567"/>
        <w:rPr>
          <w:rFonts w:ascii="Times New Roman" w:hAnsi="Times New Roman"/>
        </w:rPr>
      </w:pPr>
      <w:r>
        <w:rPr>
          <w:rFonts w:ascii="Times New Roman" w:hAnsi="Times New Roman"/>
        </w:rPr>
        <w:t>6) сведениями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полученными не ранее даты объявления о проведении тендера;</w:t>
      </w:r>
    </w:p>
    <w:p w14:paraId="7C39B943" w14:textId="77777777" w:rsidR="00CF12F9" w:rsidRDefault="00CF12F9" w:rsidP="00CF12F9">
      <w:pPr>
        <w:pStyle w:val="a0"/>
        <w:numPr>
          <w:ilvl w:val="0"/>
          <w:numId w:val="0"/>
        </w:numPr>
        <w:tabs>
          <w:tab w:val="left" w:pos="709"/>
        </w:tabs>
        <w:ind w:firstLine="567"/>
        <w:rPr>
          <w:rFonts w:ascii="Times New Roman" w:hAnsi="Times New Roman"/>
        </w:rPr>
      </w:pPr>
      <w:r>
        <w:rPr>
          <w:rFonts w:ascii="Times New Roman" w:hAnsi="Times New Roman"/>
        </w:rPr>
        <w:t xml:space="preserve">7) сведениями об отсутствии просроченной кредиторской задолженности, полученными не ранее даты объявления о проведении тендера (приложить персональный кредитный отчет, полученный через информационную систему государственных органов либо с кредитного бюро); </w:t>
      </w:r>
    </w:p>
    <w:p w14:paraId="4D853EDE" w14:textId="77777777" w:rsidR="00CF12F9" w:rsidRDefault="00CF12F9" w:rsidP="00CF12F9">
      <w:pPr>
        <w:pStyle w:val="a0"/>
        <w:numPr>
          <w:ilvl w:val="0"/>
          <w:numId w:val="0"/>
        </w:numPr>
        <w:tabs>
          <w:tab w:val="clear" w:pos="0"/>
          <w:tab w:val="left" w:pos="709"/>
        </w:tabs>
        <w:ind w:firstLine="567"/>
        <w:rPr>
          <w:rFonts w:ascii="Times New Roman" w:hAnsi="Times New Roman"/>
        </w:rPr>
      </w:pPr>
      <w:r>
        <w:rPr>
          <w:rFonts w:ascii="Times New Roman" w:hAnsi="Times New Roman"/>
        </w:rPr>
        <w:t>8) гарантийное письмо о том, что потенциальный поставщик не подлежит процедуре банкротства или ликвидации;</w:t>
      </w:r>
    </w:p>
    <w:p w14:paraId="0BC9AA7C" w14:textId="77777777" w:rsidR="00CF12F9" w:rsidRDefault="00CF12F9" w:rsidP="00CF12F9">
      <w:pPr>
        <w:tabs>
          <w:tab w:val="left" w:pos="0"/>
          <w:tab w:val="left" w:pos="851"/>
        </w:tabs>
        <w:autoSpaceDE w:val="0"/>
        <w:autoSpaceDN w:val="0"/>
        <w:spacing w:line="240" w:lineRule="auto"/>
        <w:ind w:firstLine="567"/>
        <w:contextualSpacing/>
        <w:jc w:val="both"/>
        <w:rPr>
          <w:rFonts w:ascii="Times New Roman" w:hAnsi="Times New Roman"/>
          <w:bCs/>
          <w:sz w:val="24"/>
          <w:szCs w:val="24"/>
          <w:lang w:val="ru-RU"/>
        </w:rPr>
      </w:pPr>
      <w:r>
        <w:rPr>
          <w:rFonts w:ascii="Times New Roman" w:hAnsi="Times New Roman"/>
          <w:sz w:val="24"/>
          <w:szCs w:val="24"/>
          <w:lang w:val="ru-RU"/>
        </w:rPr>
        <w:t xml:space="preserve">9) необходимой документации на деятельность </w:t>
      </w:r>
      <w:r>
        <w:rPr>
          <w:rFonts w:ascii="Times New Roman" w:hAnsi="Times New Roman"/>
          <w:bCs/>
          <w:iCs/>
          <w:sz w:val="24"/>
          <w:szCs w:val="24"/>
          <w:lang w:val="ru-RU"/>
        </w:rPr>
        <w:t>по выполнению работ</w:t>
      </w:r>
      <w:r>
        <w:rPr>
          <w:rFonts w:ascii="Times New Roman" w:hAnsi="Times New Roman"/>
          <w:bCs/>
          <w:sz w:val="24"/>
          <w:szCs w:val="24"/>
          <w:lang w:val="ru-RU"/>
        </w:rPr>
        <w:t>, включая:</w:t>
      </w:r>
    </w:p>
    <w:p w14:paraId="529E16BC" w14:textId="77777777" w:rsidR="00CF12F9" w:rsidRDefault="00CF12F9" w:rsidP="00CF12F9">
      <w:pPr>
        <w:tabs>
          <w:tab w:val="left" w:pos="0"/>
        </w:tabs>
        <w:autoSpaceDE w:val="0"/>
        <w:autoSpaceDN w:val="0"/>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а) договоры, по изготовлению и поставке металлоизделий, а также акты выполненных работ/накладные на отпуск товаров на сторону, подтверждающих опыт работы в сфере изготовления и поставки металлоизделий не менее 3 (трех) лет (не менее 3 (трех) договоров и поставок);</w:t>
      </w:r>
    </w:p>
    <w:p w14:paraId="15DB1346" w14:textId="77777777" w:rsidR="00CF12F9" w:rsidRDefault="00CF12F9" w:rsidP="00CF12F9">
      <w:pPr>
        <w:tabs>
          <w:tab w:val="left" w:pos="0"/>
        </w:tabs>
        <w:autoSpaceDE w:val="0"/>
        <w:autoSpaceDN w:val="0"/>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б) документы, подтверждающие право на эксплуатацию объекта (цеха) по изготовлению металлоизделий (акт ввода объекта (цеха) в эксплуатацию / разрешительную экологическую документацию);</w:t>
      </w:r>
    </w:p>
    <w:p w14:paraId="107F2A44" w14:textId="77777777" w:rsidR="00CF12F9" w:rsidRDefault="00CF12F9" w:rsidP="00CF12F9">
      <w:pPr>
        <w:tabs>
          <w:tab w:val="left" w:pos="0"/>
        </w:tabs>
        <w:autoSpaceDE w:val="0"/>
        <w:autoSpaceDN w:val="0"/>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в) документы, подтверждающие наличие на праве собственности техники и оборудования для изготовления металлоизделий, включая гибочные и шлифовальные станки (оборудование), станки (оборудование) для резки металла и металлоизделий, оборудование по сварке и покраске металлоизделий;</w:t>
      </w:r>
    </w:p>
    <w:p w14:paraId="79853144" w14:textId="77777777" w:rsidR="00CF12F9" w:rsidRDefault="00CF12F9" w:rsidP="00CF12F9">
      <w:pPr>
        <w:tabs>
          <w:tab w:val="left" w:pos="0"/>
        </w:tabs>
        <w:autoSpaceDE w:val="0"/>
        <w:autoSpaceDN w:val="0"/>
        <w:spacing w:after="0" w:line="240" w:lineRule="auto"/>
        <w:ind w:firstLine="567"/>
        <w:jc w:val="both"/>
        <w:rPr>
          <w:rFonts w:ascii="Times New Roman" w:hAnsi="Times New Roman"/>
          <w:bCs/>
          <w:sz w:val="24"/>
          <w:szCs w:val="24"/>
          <w:lang w:val="ru-RU"/>
        </w:rPr>
      </w:pPr>
      <w:r>
        <w:rPr>
          <w:rFonts w:ascii="Times New Roman" w:hAnsi="Times New Roman"/>
          <w:bCs/>
          <w:sz w:val="24"/>
          <w:szCs w:val="24"/>
          <w:lang w:val="ru-RU"/>
        </w:rPr>
        <w:t>г) калькуляция расходов/себестоимость закупаемых контейнеров согласно Технической спецификации (Приложение № 2 к Тендерной документации);</w:t>
      </w:r>
    </w:p>
    <w:p w14:paraId="05BFF13F" w14:textId="77777777" w:rsidR="00CF12F9" w:rsidRDefault="00CF12F9" w:rsidP="00CF12F9">
      <w:pPr>
        <w:pStyle w:val="a6"/>
        <w:ind w:firstLine="567"/>
        <w:jc w:val="both"/>
        <w:rPr>
          <w:rFonts w:ascii="Times New Roman" w:hAnsi="Times New Roman"/>
          <w:bCs/>
          <w:sz w:val="24"/>
          <w:szCs w:val="24"/>
          <w:lang w:val="ru-RU"/>
        </w:rPr>
      </w:pPr>
      <w:r>
        <w:rPr>
          <w:rFonts w:ascii="Times New Roman" w:hAnsi="Times New Roman"/>
          <w:bCs/>
          <w:sz w:val="24"/>
          <w:szCs w:val="24"/>
          <w:lang w:val="ru-RU"/>
        </w:rPr>
        <w:lastRenderedPageBreak/>
        <w:t>д) технический паспорт и (или) технические характеристики контейнеров с описанием и требованиями к типу захвата мусоровозов, которыми будут обслуживаться закупаемые контейнеры;</w:t>
      </w:r>
    </w:p>
    <w:p w14:paraId="2F96B4F6" w14:textId="77777777" w:rsidR="00CF12F9" w:rsidRDefault="00CF12F9" w:rsidP="00CF12F9">
      <w:pPr>
        <w:pStyle w:val="a6"/>
        <w:ind w:firstLine="567"/>
        <w:jc w:val="both"/>
        <w:rPr>
          <w:rFonts w:ascii="Times New Roman" w:hAnsi="Times New Roman"/>
          <w:bCs/>
          <w:sz w:val="24"/>
          <w:szCs w:val="24"/>
          <w:lang w:val="ru-RU"/>
        </w:rPr>
      </w:pPr>
      <w:r>
        <w:rPr>
          <w:rFonts w:ascii="Times New Roman" w:hAnsi="Times New Roman"/>
          <w:bCs/>
          <w:sz w:val="24"/>
          <w:szCs w:val="24"/>
          <w:lang w:val="ru-RU"/>
        </w:rPr>
        <w:t>е) цветное изображение контейнера со всех ракурсов, в том числе:</w:t>
      </w:r>
    </w:p>
    <w:p w14:paraId="43A90840" w14:textId="77777777" w:rsidR="00CF12F9" w:rsidRDefault="00CF12F9" w:rsidP="00CF12F9">
      <w:pPr>
        <w:pStyle w:val="a6"/>
        <w:ind w:firstLine="567"/>
        <w:jc w:val="both"/>
        <w:rPr>
          <w:rFonts w:ascii="Times New Roman" w:hAnsi="Times New Roman"/>
          <w:bCs/>
          <w:sz w:val="24"/>
          <w:szCs w:val="24"/>
          <w:lang w:val="ru-RU"/>
        </w:rPr>
      </w:pPr>
      <w:r>
        <w:rPr>
          <w:rFonts w:ascii="Times New Roman" w:hAnsi="Times New Roman"/>
          <w:bCs/>
          <w:sz w:val="24"/>
          <w:szCs w:val="24"/>
          <w:lang w:val="ru-RU"/>
        </w:rPr>
        <w:t>- инженерный эскиз контейнера, включающий габаритные размеры контейнера;</w:t>
      </w:r>
    </w:p>
    <w:p w14:paraId="43DD31DF" w14:textId="5380FF9C" w:rsidR="00804BCF" w:rsidRPr="00705B31" w:rsidRDefault="00CF12F9" w:rsidP="00CF12F9">
      <w:pPr>
        <w:pStyle w:val="a6"/>
        <w:ind w:firstLine="567"/>
        <w:jc w:val="both"/>
        <w:rPr>
          <w:rFonts w:ascii="Times New Roman" w:hAnsi="Times New Roman"/>
          <w:bCs/>
          <w:sz w:val="24"/>
          <w:szCs w:val="24"/>
          <w:lang w:val="ru-RU"/>
        </w:rPr>
      </w:pPr>
      <w:r>
        <w:rPr>
          <w:rFonts w:ascii="Times New Roman" w:hAnsi="Times New Roman"/>
          <w:bCs/>
          <w:sz w:val="24"/>
          <w:szCs w:val="24"/>
          <w:lang w:val="ru-RU"/>
        </w:rPr>
        <w:t xml:space="preserve">- инженерных эскиз захвата контейнера, включающий габаритные размеры. </w:t>
      </w:r>
    </w:p>
    <w:p w14:paraId="17CF1932"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5</w:t>
      </w:r>
      <w:r w:rsidRPr="00705B31">
        <w:rPr>
          <w:rFonts w:ascii="Times New Roman" w:hAnsi="Times New Roman"/>
          <w:sz w:val="24"/>
          <w:szCs w:val="24"/>
          <w:lang w:val="ru-RU"/>
        </w:rPr>
        <w:t>. Электронные копии документов, содержащиеся в тендерной заявке, должны быть четкими и разборчивыми, независимо от цвета изображения.</w:t>
      </w:r>
    </w:p>
    <w:p w14:paraId="7F065D31" w14:textId="77777777" w:rsidR="007D656D" w:rsidRPr="00705B31" w:rsidRDefault="007D656D" w:rsidP="001930FF">
      <w:pPr>
        <w:pStyle w:val="a6"/>
        <w:ind w:firstLine="567"/>
        <w:jc w:val="both"/>
        <w:rPr>
          <w:rFonts w:ascii="Times New Roman" w:hAnsi="Times New Roman"/>
          <w:sz w:val="24"/>
          <w:szCs w:val="24"/>
          <w:lang w:val="ru-RU"/>
        </w:rPr>
      </w:pPr>
    </w:p>
    <w:bookmarkEnd w:id="3"/>
    <w:p w14:paraId="32320C53" w14:textId="77777777" w:rsidR="001930FF" w:rsidRPr="00705B31" w:rsidRDefault="00381F08" w:rsidP="0005609E">
      <w:pPr>
        <w:pStyle w:val="a5"/>
        <w:tabs>
          <w:tab w:val="left" w:pos="993"/>
        </w:tabs>
        <w:autoSpaceDE w:val="0"/>
        <w:autoSpaceDN w:val="0"/>
        <w:spacing w:after="0" w:line="240" w:lineRule="auto"/>
        <w:ind w:left="567"/>
        <w:jc w:val="center"/>
        <w:rPr>
          <w:rFonts w:ascii="Times New Roman" w:hAnsi="Times New Roman"/>
          <w:b/>
          <w:bCs/>
          <w:sz w:val="24"/>
          <w:szCs w:val="24"/>
          <w:lang w:val="ru-RU"/>
        </w:rPr>
      </w:pPr>
      <w:r w:rsidRPr="00705B31">
        <w:rPr>
          <w:rFonts w:ascii="Times New Roman" w:hAnsi="Times New Roman"/>
          <w:b/>
          <w:bCs/>
          <w:sz w:val="24"/>
          <w:szCs w:val="24"/>
          <w:lang w:val="ru-RU"/>
        </w:rPr>
        <w:t>8</w:t>
      </w:r>
      <w:r w:rsidR="001930FF" w:rsidRPr="00705B31">
        <w:rPr>
          <w:rFonts w:ascii="Times New Roman" w:hAnsi="Times New Roman"/>
          <w:b/>
          <w:bCs/>
          <w:sz w:val="24"/>
          <w:szCs w:val="24"/>
          <w:lang w:val="ru-RU"/>
        </w:rPr>
        <w:t xml:space="preserve">. Порядок представления тендерной заявки </w:t>
      </w:r>
    </w:p>
    <w:p w14:paraId="450F98CE" w14:textId="4DADFD21" w:rsidR="001930FF" w:rsidRPr="00705B31" w:rsidRDefault="001930FF" w:rsidP="007A6B5E">
      <w:pPr>
        <w:pStyle w:val="a6"/>
        <w:tabs>
          <w:tab w:val="left" w:pos="1134"/>
        </w:tabs>
        <w:ind w:firstLine="567"/>
        <w:jc w:val="both"/>
        <w:rPr>
          <w:rFonts w:ascii="Times New Roman" w:hAnsi="Times New Roman"/>
          <w:sz w:val="24"/>
          <w:szCs w:val="24"/>
          <w:lang w:val="ru-RU" w:eastAsia="ru-RU"/>
        </w:rPr>
      </w:pPr>
      <w:r w:rsidRPr="00705B31">
        <w:rPr>
          <w:rFonts w:ascii="Times New Roman" w:hAnsi="Times New Roman"/>
          <w:sz w:val="24"/>
          <w:szCs w:val="24"/>
          <w:lang w:val="ru-RU" w:eastAsia="ru-RU"/>
        </w:rPr>
        <w:t>1</w:t>
      </w:r>
      <w:r w:rsidR="00381F08" w:rsidRPr="00705B31">
        <w:rPr>
          <w:rFonts w:ascii="Times New Roman" w:hAnsi="Times New Roman"/>
          <w:sz w:val="24"/>
          <w:szCs w:val="24"/>
          <w:lang w:val="ru-RU" w:eastAsia="ru-RU"/>
        </w:rPr>
        <w:t>6</w:t>
      </w:r>
      <w:r w:rsidRPr="00705B31">
        <w:rPr>
          <w:rFonts w:ascii="Times New Roman" w:hAnsi="Times New Roman"/>
          <w:sz w:val="24"/>
          <w:szCs w:val="24"/>
          <w:lang w:val="ru-RU" w:eastAsia="ru-RU"/>
        </w:rPr>
        <w:t>. Тендерные заявки потенциального поставщика представляются Заказчику посредством электронного порт</w:t>
      </w:r>
      <w:r w:rsidR="007F5C2E" w:rsidRPr="00705B31">
        <w:rPr>
          <w:rFonts w:ascii="Times New Roman" w:hAnsi="Times New Roman"/>
          <w:sz w:val="24"/>
          <w:szCs w:val="24"/>
          <w:lang w:val="ru-RU" w:eastAsia="ru-RU"/>
        </w:rPr>
        <w:t>ала в срок не позднее 16 часов 3</w:t>
      </w:r>
      <w:r w:rsidRPr="00705B31">
        <w:rPr>
          <w:rFonts w:ascii="Times New Roman" w:hAnsi="Times New Roman"/>
          <w:sz w:val="24"/>
          <w:szCs w:val="24"/>
          <w:lang w:val="ru-RU" w:eastAsia="ru-RU"/>
        </w:rPr>
        <w:t xml:space="preserve">0 минут </w:t>
      </w:r>
      <w:r w:rsidR="008571B7" w:rsidRPr="008571B7">
        <w:rPr>
          <w:rFonts w:ascii="Times New Roman" w:hAnsi="Times New Roman"/>
          <w:sz w:val="24"/>
          <w:szCs w:val="24"/>
          <w:lang w:val="ru-RU" w:eastAsia="ru-RU"/>
        </w:rPr>
        <w:t>6</w:t>
      </w:r>
      <w:r w:rsidR="00C276B4" w:rsidRPr="008571B7">
        <w:rPr>
          <w:rFonts w:ascii="Times New Roman" w:hAnsi="Times New Roman"/>
          <w:sz w:val="24"/>
          <w:szCs w:val="24"/>
          <w:lang w:val="ru-RU"/>
        </w:rPr>
        <w:t xml:space="preserve"> </w:t>
      </w:r>
      <w:r w:rsidR="008571B7" w:rsidRPr="008571B7">
        <w:rPr>
          <w:rFonts w:ascii="Times New Roman" w:hAnsi="Times New Roman"/>
          <w:sz w:val="24"/>
          <w:szCs w:val="24"/>
          <w:lang w:val="ru-RU"/>
        </w:rPr>
        <w:t>дека</w:t>
      </w:r>
      <w:r w:rsidR="00705B31" w:rsidRPr="008571B7">
        <w:rPr>
          <w:rFonts w:ascii="Times New Roman" w:hAnsi="Times New Roman"/>
          <w:sz w:val="24"/>
          <w:szCs w:val="24"/>
          <w:lang w:val="ru-RU"/>
        </w:rPr>
        <w:t>бря</w:t>
      </w:r>
      <w:r w:rsidR="00C276B4" w:rsidRPr="00705B31">
        <w:rPr>
          <w:rFonts w:ascii="Times New Roman" w:hAnsi="Times New Roman"/>
          <w:sz w:val="24"/>
          <w:szCs w:val="24"/>
          <w:lang w:val="ru-RU"/>
        </w:rPr>
        <w:t xml:space="preserve"> </w:t>
      </w:r>
      <w:r w:rsidRPr="00705B31">
        <w:rPr>
          <w:rFonts w:ascii="Times New Roman" w:hAnsi="Times New Roman"/>
          <w:sz w:val="24"/>
          <w:szCs w:val="24"/>
          <w:lang w:val="ru-RU" w:eastAsia="ru-RU"/>
        </w:rPr>
        <w:t>202</w:t>
      </w:r>
      <w:r w:rsidR="00597CFC" w:rsidRPr="00705B31">
        <w:rPr>
          <w:rFonts w:ascii="Times New Roman" w:hAnsi="Times New Roman"/>
          <w:sz w:val="24"/>
          <w:szCs w:val="24"/>
          <w:lang w:val="ru-RU" w:eastAsia="ru-RU"/>
        </w:rPr>
        <w:t>1</w:t>
      </w:r>
      <w:r w:rsidRPr="00705B31">
        <w:rPr>
          <w:rFonts w:ascii="Times New Roman" w:hAnsi="Times New Roman"/>
          <w:sz w:val="24"/>
          <w:szCs w:val="24"/>
          <w:lang w:val="ru-RU" w:eastAsia="ru-RU"/>
        </w:rPr>
        <w:t xml:space="preserve"> года.</w:t>
      </w:r>
    </w:p>
    <w:p w14:paraId="0265E9B6" w14:textId="77777777" w:rsidR="001930FF" w:rsidRPr="00705B31" w:rsidRDefault="001930FF"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7</w:t>
      </w:r>
      <w:r w:rsidRPr="00705B31">
        <w:rPr>
          <w:rFonts w:ascii="Times New Roman" w:hAnsi="Times New Roman"/>
          <w:sz w:val="24"/>
          <w:szCs w:val="24"/>
          <w:lang w:val="ru-RU"/>
        </w:rPr>
        <w:t xml:space="preserve">. </w:t>
      </w:r>
      <w:bookmarkStart w:id="5" w:name="_Hlk27669663"/>
      <w:r w:rsidRPr="00705B31">
        <w:rPr>
          <w:rFonts w:ascii="Times New Roman" w:hAnsi="Times New Roman"/>
          <w:sz w:val="24"/>
          <w:szCs w:val="24"/>
          <w:lang w:val="ru-RU"/>
        </w:rPr>
        <w:t>Представленные потенциальными поставщиками тендерные заявки автоматически</w:t>
      </w:r>
      <w:r w:rsidR="007A6B5E" w:rsidRPr="00705B31">
        <w:rPr>
          <w:rFonts w:ascii="Times New Roman" w:hAnsi="Times New Roman"/>
          <w:sz w:val="24"/>
          <w:szCs w:val="24"/>
          <w:lang w:val="ru-RU"/>
        </w:rPr>
        <w:t xml:space="preserve"> </w:t>
      </w:r>
      <w:r w:rsidRPr="00705B31">
        <w:rPr>
          <w:rFonts w:ascii="Times New Roman" w:hAnsi="Times New Roman"/>
          <w:sz w:val="24"/>
          <w:szCs w:val="24"/>
          <w:lang w:val="ru-RU"/>
        </w:rPr>
        <w:t>регистрируются на электронном портале.</w:t>
      </w:r>
    </w:p>
    <w:p w14:paraId="1AC39A8D" w14:textId="77777777" w:rsidR="001930FF" w:rsidRPr="00705B31" w:rsidRDefault="007F5C2E"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8</w:t>
      </w:r>
      <w:r w:rsidR="001930FF" w:rsidRPr="00705B31">
        <w:rPr>
          <w:rFonts w:ascii="Times New Roman" w:hAnsi="Times New Roman"/>
          <w:sz w:val="24"/>
          <w:szCs w:val="24"/>
          <w:lang w:val="ru-RU"/>
        </w:rPr>
        <w:t>. Тендерная заявка считается принятой в момент автоматической отправки электронным порталом соответствующего уведомления потенциальному поставщику, подавшему тендерную заявку.</w:t>
      </w:r>
    </w:p>
    <w:bookmarkEnd w:id="5"/>
    <w:p w14:paraId="5D0CC5E0" w14:textId="77777777" w:rsidR="0080569C" w:rsidRPr="00705B31" w:rsidRDefault="0080569C"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p>
    <w:p w14:paraId="4E100B20" w14:textId="77777777" w:rsidR="001930FF" w:rsidRPr="00705B31" w:rsidRDefault="00381F08" w:rsidP="0061637F">
      <w:pPr>
        <w:pStyle w:val="a5"/>
        <w:tabs>
          <w:tab w:val="left" w:pos="993"/>
        </w:tabs>
        <w:autoSpaceDE w:val="0"/>
        <w:autoSpaceDN w:val="0"/>
        <w:spacing w:after="0" w:line="240" w:lineRule="auto"/>
        <w:ind w:left="0"/>
        <w:jc w:val="center"/>
        <w:rPr>
          <w:rFonts w:ascii="Times New Roman" w:hAnsi="Times New Roman"/>
          <w:b/>
          <w:bCs/>
          <w:sz w:val="24"/>
          <w:szCs w:val="24"/>
          <w:lang w:val="ru-RU"/>
        </w:rPr>
      </w:pPr>
      <w:r w:rsidRPr="00705B31">
        <w:rPr>
          <w:rFonts w:ascii="Times New Roman" w:hAnsi="Times New Roman"/>
          <w:b/>
          <w:bCs/>
          <w:sz w:val="24"/>
          <w:szCs w:val="24"/>
          <w:lang w:val="ru-RU"/>
        </w:rPr>
        <w:t>9</w:t>
      </w:r>
      <w:r w:rsidR="001930FF" w:rsidRPr="00705B31">
        <w:rPr>
          <w:rFonts w:ascii="Times New Roman" w:hAnsi="Times New Roman"/>
          <w:b/>
          <w:bCs/>
          <w:sz w:val="24"/>
          <w:szCs w:val="24"/>
          <w:lang w:val="ru-RU"/>
        </w:rPr>
        <w:t>. Проведение 1 этапа «Квалификационный отбор»</w:t>
      </w:r>
    </w:p>
    <w:p w14:paraId="5887A1EA" w14:textId="77777777" w:rsidR="001930FF" w:rsidRPr="00705B31" w:rsidRDefault="001930FF" w:rsidP="0061637F">
      <w:pPr>
        <w:pStyle w:val="a5"/>
        <w:tabs>
          <w:tab w:val="left" w:pos="993"/>
        </w:tabs>
        <w:autoSpaceDE w:val="0"/>
        <w:autoSpaceDN w:val="0"/>
        <w:spacing w:after="0" w:line="240" w:lineRule="auto"/>
        <w:ind w:left="0"/>
        <w:jc w:val="center"/>
        <w:rPr>
          <w:rFonts w:ascii="Times New Roman" w:hAnsi="Times New Roman"/>
          <w:b/>
          <w:bCs/>
          <w:sz w:val="24"/>
          <w:szCs w:val="24"/>
          <w:lang w:val="ru-RU"/>
        </w:rPr>
      </w:pPr>
      <w:r w:rsidRPr="00705B31">
        <w:rPr>
          <w:rFonts w:ascii="Times New Roman" w:hAnsi="Times New Roman"/>
          <w:b/>
          <w:bCs/>
          <w:sz w:val="24"/>
          <w:szCs w:val="24"/>
          <w:lang w:val="ru-RU"/>
        </w:rPr>
        <w:t>Вскрытие и рассмотрение тендерных заявок</w:t>
      </w:r>
    </w:p>
    <w:p w14:paraId="665B7F4C" w14:textId="77777777" w:rsidR="007A6B5E" w:rsidRPr="00705B31" w:rsidRDefault="00381F08" w:rsidP="003B29B9">
      <w:pPr>
        <w:pStyle w:val="a0"/>
        <w:numPr>
          <w:ilvl w:val="0"/>
          <w:numId w:val="0"/>
        </w:numPr>
        <w:ind w:firstLine="567"/>
        <w:rPr>
          <w:rFonts w:ascii="Times New Roman" w:hAnsi="Times New Roman"/>
        </w:rPr>
      </w:pPr>
      <w:bookmarkStart w:id="6" w:name="_Toc30672999"/>
      <w:r w:rsidRPr="00705B31">
        <w:rPr>
          <w:rFonts w:ascii="Times New Roman" w:hAnsi="Times New Roman"/>
          <w:lang w:val="ru-RU"/>
        </w:rPr>
        <w:t>19</w:t>
      </w:r>
      <w:r w:rsidR="007A6B5E" w:rsidRPr="00705B31">
        <w:rPr>
          <w:rFonts w:ascii="Times New Roman" w:hAnsi="Times New Roman"/>
        </w:rPr>
        <w:t xml:space="preserve">. Электронным порталом производится автоматическое вскрытие тендерных заявок в течение 2 (двух) часов после наступления даты и времени окончания срока приема тендерных заявок. </w:t>
      </w:r>
    </w:p>
    <w:p w14:paraId="5F2F7906"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В случае если на тендер (лот) представлена только одна тендерная заявка (лоте), то такая заявка также вскрывается и рассматривается. </w:t>
      </w:r>
    </w:p>
    <w:p w14:paraId="3B42C308"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0</w:t>
      </w:r>
      <w:r w:rsidRPr="00705B31">
        <w:rPr>
          <w:rFonts w:ascii="Times New Roman" w:hAnsi="Times New Roman"/>
        </w:rPr>
        <w:t xml:space="preserve">. Рассмотрение тендерных заявок осуществляется тендерной комиссией с целью определения потенциальных поставщиков, соответствующих требованиям Тендерной документации. </w:t>
      </w:r>
    </w:p>
    <w:p w14:paraId="0B40DA4F"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1</w:t>
      </w:r>
      <w:r w:rsidRPr="00705B31">
        <w:rPr>
          <w:rFonts w:ascii="Times New Roman" w:hAnsi="Times New Roman"/>
        </w:rPr>
        <w:t xml:space="preserve">. Тендерная комиссия: </w:t>
      </w:r>
    </w:p>
    <w:p w14:paraId="5203B85A"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1) запрашивает в письменной форме и (или) форме электронного документа у потенциальных поставщиков материалы и разъяснения в связи с их тендерными заявками с тем, чтобы упростить рассмотрение, оценку и сопоставление тендерных заявок; </w:t>
      </w:r>
    </w:p>
    <w:p w14:paraId="73C4429D"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2) в целях уточнения сведений, содержащихся в тендерных заявках,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 </w:t>
      </w:r>
    </w:p>
    <w:p w14:paraId="4B3C6CC8" w14:textId="77777777" w:rsidR="009F0B66" w:rsidRPr="00705B31" w:rsidRDefault="007A6B5E" w:rsidP="003B29B9">
      <w:pPr>
        <w:pStyle w:val="a0"/>
        <w:numPr>
          <w:ilvl w:val="0"/>
          <w:numId w:val="0"/>
        </w:numPr>
        <w:ind w:firstLine="567"/>
        <w:rPr>
          <w:rFonts w:ascii="Times New Roman" w:hAnsi="Times New Roman"/>
          <w:lang w:val="ru-RU"/>
        </w:rPr>
      </w:pPr>
      <w:r w:rsidRPr="00705B31">
        <w:rPr>
          <w:rFonts w:ascii="Times New Roman" w:hAnsi="Times New Roman"/>
        </w:rPr>
        <w:t>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r w:rsidR="009F0B66" w:rsidRPr="00705B31">
        <w:rPr>
          <w:rFonts w:ascii="Times New Roman" w:hAnsi="Times New Roman"/>
          <w:lang w:val="ru-RU"/>
        </w:rPr>
        <w:t>;</w:t>
      </w:r>
    </w:p>
    <w:p w14:paraId="68261649" w14:textId="77777777" w:rsidR="007A6B5E" w:rsidRPr="00705B31" w:rsidRDefault="009F0B66" w:rsidP="003B29B9">
      <w:pPr>
        <w:pStyle w:val="a0"/>
        <w:numPr>
          <w:ilvl w:val="0"/>
          <w:numId w:val="0"/>
        </w:numPr>
        <w:ind w:firstLine="567"/>
        <w:rPr>
          <w:rFonts w:ascii="Times New Roman" w:hAnsi="Times New Roman"/>
        </w:rPr>
      </w:pPr>
      <w:r w:rsidRPr="00705B31">
        <w:rPr>
          <w:rFonts w:ascii="Times New Roman" w:hAnsi="Times New Roman"/>
          <w:lang w:val="ru-RU"/>
        </w:rPr>
        <w:t>3) передает экспертам материалы, в которых содержится информация о предлагаемых потенциальными поставщиками товаров, для определения соответствия товаров требованиям Тендерной документации.</w:t>
      </w:r>
    </w:p>
    <w:p w14:paraId="1831E25D"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2</w:t>
      </w:r>
      <w:r w:rsidRPr="00705B31">
        <w:rPr>
          <w:rFonts w:ascii="Times New Roman" w:hAnsi="Times New Roman"/>
        </w:rPr>
        <w:t xml:space="preserve">. Тендерная комиссия рассматривает тендерные заявки в течение 10 (десяти) рабочих дней после вскрытия тендерных заявок. </w:t>
      </w:r>
    </w:p>
    <w:p w14:paraId="4CC5B638"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3</w:t>
      </w:r>
      <w:r w:rsidRPr="00705B31">
        <w:rPr>
          <w:rFonts w:ascii="Times New Roman" w:hAnsi="Times New Roman"/>
        </w:rPr>
        <w:t xml:space="preserve">. Тендерная комиссия рассматривает тендерные заявки как отвечающие требованиям Тендерной документации, если в них присутствуют грамматические или арифметические ошибки, которые можно исправить, не затрагивая существа представленных тендерных заявок и не влияющих на итоги тендера. </w:t>
      </w:r>
    </w:p>
    <w:p w14:paraId="57EC512B"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4</w:t>
      </w:r>
      <w:r w:rsidRPr="00705B31">
        <w:rPr>
          <w:rFonts w:ascii="Times New Roman" w:hAnsi="Times New Roman"/>
        </w:rPr>
        <w:t xml:space="preserve">. В течение 3 (трех) рабочих дней после окончания рассмотрения тендерных заявок на </w:t>
      </w:r>
      <w:r w:rsidRPr="00705B31">
        <w:rPr>
          <w:rFonts w:ascii="Times New Roman" w:hAnsi="Times New Roman"/>
        </w:rPr>
        <w:lastRenderedPageBreak/>
        <w:t xml:space="preserve">предмет соответствия потенциальных поставщиков требованиям </w:t>
      </w:r>
      <w:r w:rsidR="00136CA3" w:rsidRPr="00705B31">
        <w:rPr>
          <w:rFonts w:ascii="Times New Roman" w:hAnsi="Times New Roman"/>
          <w:lang w:val="ru-RU"/>
        </w:rPr>
        <w:t>Т</w:t>
      </w:r>
      <w:proofErr w:type="spellStart"/>
      <w:r w:rsidRPr="00705B31">
        <w:rPr>
          <w:rFonts w:ascii="Times New Roman" w:hAnsi="Times New Roman"/>
        </w:rPr>
        <w:t>ендерной</w:t>
      </w:r>
      <w:proofErr w:type="spellEnd"/>
      <w:r w:rsidRPr="00705B31">
        <w:rPr>
          <w:rFonts w:ascii="Times New Roman" w:hAnsi="Times New Roman"/>
        </w:rPr>
        <w:t xml:space="preserve"> документации оформляется протокол, который должен содержать сведения по результатам рассмотрения и подписывается председателем и членами тендерной комиссии, а также секретарем тендерной комиссии</w:t>
      </w:r>
      <w:r w:rsidR="00BA3E3B" w:rsidRPr="00705B31">
        <w:rPr>
          <w:rFonts w:ascii="Times New Roman" w:hAnsi="Times New Roman"/>
          <w:lang w:val="ru-RU"/>
        </w:rPr>
        <w:t xml:space="preserve">, а также </w:t>
      </w:r>
      <w:r w:rsidR="006B7D74" w:rsidRPr="00705B31">
        <w:rPr>
          <w:rFonts w:ascii="Times New Roman" w:hAnsi="Times New Roman"/>
          <w:lang w:val="ru-RU"/>
        </w:rPr>
        <w:t xml:space="preserve">прилагается к протоколу </w:t>
      </w:r>
      <w:r w:rsidR="00BA3E3B" w:rsidRPr="00705B31">
        <w:rPr>
          <w:rFonts w:ascii="Times New Roman" w:hAnsi="Times New Roman"/>
          <w:lang w:val="ru-RU"/>
        </w:rPr>
        <w:t>экспертное заключение</w:t>
      </w:r>
      <w:r w:rsidRPr="00705B31">
        <w:rPr>
          <w:rFonts w:ascii="Times New Roman" w:hAnsi="Times New Roman"/>
        </w:rPr>
        <w:t xml:space="preserve">. </w:t>
      </w:r>
    </w:p>
    <w:p w14:paraId="1FF2BBC2"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5</w:t>
      </w:r>
      <w:r w:rsidRPr="00705B31">
        <w:rPr>
          <w:rFonts w:ascii="Times New Roman" w:hAnsi="Times New Roman"/>
        </w:rPr>
        <w:t xml:space="preserve">. В случае установления тендерной комиссией несоответствия тендерной заявки требованиям, предусмотренным Тендерной документацией, тендерная комиссия направляет потенциальному поставщику, предоставившему такую заявку уведомление о предоставлении дополнительных и (или) недостающих документов для ее приведения в соответствие с требованиями Тендерной документации. </w:t>
      </w:r>
    </w:p>
    <w:p w14:paraId="3E19D2D9"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6</w:t>
      </w:r>
      <w:r w:rsidRPr="00705B31">
        <w:rPr>
          <w:rFonts w:ascii="Times New Roman" w:hAnsi="Times New Roman"/>
        </w:rPr>
        <w:t xml:space="preserve">. Срок для предоставления потенциальными поставщиками дополнительных и (или) недостающих документов должен быть не менее 3 (трех) рабочих дней после отправления тендерной комиссией уведомления о предоставлении дополнительных и (или) недостающих документов. </w:t>
      </w:r>
    </w:p>
    <w:p w14:paraId="7FBAB2B5"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7</w:t>
      </w:r>
      <w:r w:rsidRPr="00705B31">
        <w:rPr>
          <w:rFonts w:ascii="Times New Roman" w:hAnsi="Times New Roman"/>
        </w:rPr>
        <w:t xml:space="preserve">. Не предоставляется право для приведения тендерных заявок в соответствие с требованиями Тендерной документации потенциальным поставщикам, допустившим нарушения, предусмотренные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5)-11) </w:t>
      </w:r>
      <w:r w:rsidR="00136CA3" w:rsidRPr="00705B31">
        <w:rPr>
          <w:rFonts w:ascii="Times New Roman" w:hAnsi="Times New Roman"/>
          <w:lang w:val="ru-RU"/>
        </w:rPr>
        <w:t>п.</w:t>
      </w:r>
      <w:r w:rsidRPr="00705B31">
        <w:rPr>
          <w:rFonts w:ascii="Times New Roman" w:hAnsi="Times New Roman"/>
        </w:rPr>
        <w:t xml:space="preserve"> 50 Правил. </w:t>
      </w:r>
    </w:p>
    <w:p w14:paraId="3866CED4"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8</w:t>
      </w:r>
      <w:r w:rsidRPr="00705B31">
        <w:rPr>
          <w:rFonts w:ascii="Times New Roman" w:hAnsi="Times New Roman"/>
        </w:rPr>
        <w:t xml:space="preserve">. В случае соответствия потенциальных поставщиков требованиям Тендерной документации уведомление о предоставлении дополнительных и (или) недостающих документов не направляется. </w:t>
      </w:r>
    </w:p>
    <w:p w14:paraId="5B196545" w14:textId="77777777" w:rsidR="007A6B5E" w:rsidRPr="00705B31" w:rsidRDefault="00381F08" w:rsidP="003B29B9">
      <w:pPr>
        <w:pStyle w:val="a0"/>
        <w:numPr>
          <w:ilvl w:val="0"/>
          <w:numId w:val="0"/>
        </w:numPr>
        <w:ind w:firstLine="567"/>
        <w:rPr>
          <w:rFonts w:ascii="Times New Roman" w:hAnsi="Times New Roman"/>
        </w:rPr>
      </w:pPr>
      <w:r w:rsidRPr="00705B31">
        <w:rPr>
          <w:rFonts w:ascii="Times New Roman" w:hAnsi="Times New Roman"/>
          <w:lang w:val="ru-RU"/>
        </w:rPr>
        <w:t>29</w:t>
      </w:r>
      <w:r w:rsidR="007A6B5E" w:rsidRPr="00705B31">
        <w:rPr>
          <w:rFonts w:ascii="Times New Roman" w:hAnsi="Times New Roman"/>
        </w:rPr>
        <w:t xml:space="preserve">. Потенциальным поставщикам предоставляется право в течение 3 (трех) рабочих дней после получения уведомления о предоставлении дополнительных и (или) недостающих документов тендерной комиссии привести тендерную заявку в соответствие с требованиями Тендерной документации. </w:t>
      </w:r>
    </w:p>
    <w:p w14:paraId="784EE221"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3</w:t>
      </w:r>
      <w:r w:rsidR="00381F08" w:rsidRPr="00705B31">
        <w:rPr>
          <w:rFonts w:ascii="Times New Roman" w:hAnsi="Times New Roman"/>
          <w:lang w:val="ru-RU"/>
        </w:rPr>
        <w:t>0</w:t>
      </w:r>
      <w:r w:rsidRPr="00705B31">
        <w:rPr>
          <w:rFonts w:ascii="Times New Roman" w:hAnsi="Times New Roman"/>
        </w:rPr>
        <w:t xml:space="preserve">. Тендерная комиссия в течение 5 (пяти) рабочих дней после предоставления потенциальным поставщиками дополнительных и (или) недостающих документов: </w:t>
      </w:r>
    </w:p>
    <w:p w14:paraId="0545F292"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1) повторно рассматривает тендерные заявки потенциальных поставщиков, указанных в уведомлении на предмет полноты приведения их в соответствие с требованиями Тендерной документацией; </w:t>
      </w:r>
    </w:p>
    <w:p w14:paraId="677771C6"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2) определяет потенциальных поставщиков, представивших неполный и не соответствующий требованиям Тендерной документации перечень документов, указанных в уведомлении; </w:t>
      </w:r>
    </w:p>
    <w:p w14:paraId="6C54B59C"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3) в письменной форме и (или) в форме электронного документа запрашивает у потенциальных поставщиков, тендерные заявки которых были приведены в соответствие с требованиями Тендерной документации, материалы и разъяснения в связи с их тендерными заявками с тем, чтобы облегчить рассмотрение, оценку и сопоставление тендерных заявок; </w:t>
      </w:r>
    </w:p>
    <w:p w14:paraId="08C8051B"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4) с целью уточнения сведений, содержащихся в тендерных заявках, которые были приведены в соответствие с требованиями Тендерной документации,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w:t>
      </w:r>
    </w:p>
    <w:p w14:paraId="7C7891C8"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Не допускаются направление запросов и иные действия тендерной комиссии, связанные с приведением тендерной заявки в соответствие с требованиями Тендерной документации. </w:t>
      </w:r>
    </w:p>
    <w:p w14:paraId="387D8F9B"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Под приведением тендерной заявки в соответствие с требованиями Тендерной документации понимаются действия тендерной комиссии, направленные на дополнение тендерной заявки недостающими документами, замену документов, представленных в тендерной заявке, приведение в соответствие путем исправления ненадлежащим образом оформленных документов после истечения срока приведения тендерной заявок в соответствие с требованиями Тендерной документации;</w:t>
      </w:r>
    </w:p>
    <w:p w14:paraId="43FB0127" w14:textId="77777777" w:rsidR="006B7D74" w:rsidRPr="00705B31" w:rsidRDefault="006B7D74" w:rsidP="003B29B9">
      <w:pPr>
        <w:pStyle w:val="a0"/>
        <w:numPr>
          <w:ilvl w:val="0"/>
          <w:numId w:val="0"/>
        </w:numPr>
        <w:ind w:firstLine="567"/>
        <w:rPr>
          <w:rFonts w:ascii="Times New Roman" w:hAnsi="Times New Roman"/>
          <w:lang w:val="ru-RU"/>
        </w:rPr>
      </w:pPr>
      <w:r w:rsidRPr="00705B31">
        <w:rPr>
          <w:rFonts w:ascii="Times New Roman" w:hAnsi="Times New Roman"/>
          <w:lang w:val="ru-RU"/>
        </w:rPr>
        <w:t xml:space="preserve">5) при необходимости повторно направляет экспертам материалы, в которых содержится информация о предлагаемых потенциальными поставщиками товаров, для определения </w:t>
      </w:r>
      <w:r w:rsidRPr="00705B31">
        <w:rPr>
          <w:rFonts w:ascii="Times New Roman" w:hAnsi="Times New Roman"/>
          <w:lang w:val="ru-RU"/>
        </w:rPr>
        <w:lastRenderedPageBreak/>
        <w:t>соответствия товаров требованиям Тендерной документации;</w:t>
      </w:r>
    </w:p>
    <w:p w14:paraId="0F6818D3" w14:textId="77777777" w:rsidR="007A6B5E" w:rsidRPr="00705B31" w:rsidRDefault="006B7D74" w:rsidP="003B29B9">
      <w:pPr>
        <w:pStyle w:val="a0"/>
        <w:numPr>
          <w:ilvl w:val="0"/>
          <w:numId w:val="0"/>
        </w:numPr>
        <w:ind w:firstLine="567"/>
        <w:rPr>
          <w:rFonts w:ascii="Times New Roman" w:hAnsi="Times New Roman"/>
        </w:rPr>
      </w:pPr>
      <w:r w:rsidRPr="00705B31">
        <w:rPr>
          <w:rFonts w:ascii="Times New Roman" w:hAnsi="Times New Roman"/>
          <w:lang w:val="ru-RU"/>
        </w:rPr>
        <w:t>6</w:t>
      </w:r>
      <w:r w:rsidR="007A6B5E" w:rsidRPr="00705B31">
        <w:rPr>
          <w:rFonts w:ascii="Times New Roman" w:hAnsi="Times New Roman"/>
        </w:rPr>
        <w:t xml:space="preserve">) определяет потенциальных поставщиков, которые соответствуют требованиям Тендерной документации. </w:t>
      </w:r>
    </w:p>
    <w:bookmarkEnd w:id="6"/>
    <w:p w14:paraId="278D2075" w14:textId="77777777" w:rsidR="00124987" w:rsidRPr="00705B31" w:rsidRDefault="00124987" w:rsidP="003B29B9">
      <w:pPr>
        <w:pStyle w:val="a0"/>
        <w:numPr>
          <w:ilvl w:val="0"/>
          <w:numId w:val="0"/>
        </w:numPr>
        <w:ind w:firstLine="567"/>
        <w:rPr>
          <w:rFonts w:ascii="Times New Roman" w:hAnsi="Times New Roman"/>
          <w:lang w:val="ru-RU"/>
        </w:rPr>
      </w:pPr>
      <w:r w:rsidRPr="00705B31">
        <w:rPr>
          <w:rFonts w:ascii="Times New Roman" w:hAnsi="Times New Roman"/>
          <w:lang w:val="ru-RU"/>
        </w:rPr>
        <w:t>3</w:t>
      </w:r>
      <w:r w:rsidR="00381F08" w:rsidRPr="00705B31">
        <w:rPr>
          <w:rFonts w:ascii="Times New Roman" w:hAnsi="Times New Roman"/>
          <w:lang w:val="ru-RU"/>
        </w:rPr>
        <w:t>1</w:t>
      </w:r>
      <w:r w:rsidRPr="00705B31">
        <w:rPr>
          <w:rFonts w:ascii="Times New Roman" w:hAnsi="Times New Roman"/>
          <w:lang w:val="ru-RU"/>
        </w:rPr>
        <w:t>. В случае если при повторном рассмотрении тендерных заявок, тендерная комиссия устанавливает несоответствие тендерной заявки требованиям, предусмотренным Тендерной документацией в связи с тем, что потенциальный поставщик не предоставил и (или) частично не предоставил дополнительные и (или) недостающие документы, тендерная комиссия повторно направляет такому потенциальному поставщику уведомление о предоставлении дополнительных и (или) недостающих документов для приведения тендерной заявки в соответствие с требованиями Тендерной документации.</w:t>
      </w:r>
    </w:p>
    <w:p w14:paraId="6C22FF1E" w14:textId="77777777" w:rsidR="00124987" w:rsidRPr="00705B31" w:rsidRDefault="00124987" w:rsidP="003B29B9">
      <w:pPr>
        <w:pStyle w:val="a0"/>
        <w:numPr>
          <w:ilvl w:val="0"/>
          <w:numId w:val="0"/>
        </w:numPr>
        <w:ind w:firstLine="567"/>
        <w:rPr>
          <w:rFonts w:ascii="Times New Roman" w:hAnsi="Times New Roman"/>
          <w:lang w:val="ru-RU"/>
        </w:rPr>
      </w:pPr>
      <w:r w:rsidRPr="00705B31">
        <w:rPr>
          <w:rFonts w:ascii="Times New Roman" w:hAnsi="Times New Roman"/>
          <w:lang w:val="ru-RU"/>
        </w:rPr>
        <w:t>3</w:t>
      </w:r>
      <w:r w:rsidR="00381F08" w:rsidRPr="00705B31">
        <w:rPr>
          <w:rFonts w:ascii="Times New Roman" w:hAnsi="Times New Roman"/>
          <w:lang w:val="ru-RU"/>
        </w:rPr>
        <w:t>2</w:t>
      </w:r>
      <w:r w:rsidRPr="00705B31">
        <w:rPr>
          <w:rFonts w:ascii="Times New Roman" w:hAnsi="Times New Roman"/>
          <w:lang w:val="ru-RU"/>
        </w:rPr>
        <w:t xml:space="preserve">. При наступлении случая, предусмотренного </w:t>
      </w:r>
      <w:r w:rsidR="00D65950" w:rsidRPr="00705B31">
        <w:rPr>
          <w:rFonts w:ascii="Times New Roman" w:hAnsi="Times New Roman"/>
          <w:lang w:val="ru-RU"/>
        </w:rPr>
        <w:t>п.</w:t>
      </w:r>
      <w:r w:rsidRPr="00705B31">
        <w:rPr>
          <w:rFonts w:ascii="Times New Roman" w:hAnsi="Times New Roman"/>
          <w:lang w:val="ru-RU"/>
        </w:rPr>
        <w:t xml:space="preserve"> 3</w:t>
      </w:r>
      <w:r w:rsidR="006B7D74" w:rsidRPr="00705B31">
        <w:rPr>
          <w:rFonts w:ascii="Times New Roman" w:hAnsi="Times New Roman"/>
          <w:lang w:val="ru-RU"/>
        </w:rPr>
        <w:t>1</w:t>
      </w:r>
      <w:r w:rsidRPr="00705B31">
        <w:rPr>
          <w:rFonts w:ascii="Times New Roman" w:hAnsi="Times New Roman"/>
          <w:lang w:val="ru-RU"/>
        </w:rPr>
        <w:t xml:space="preserve"> Тендерной документации, тендерная комиссия повторно проводит мероприятия, предусмотренные </w:t>
      </w:r>
      <w:r w:rsidR="00136CA3" w:rsidRPr="00705B31">
        <w:rPr>
          <w:rFonts w:ascii="Times New Roman" w:hAnsi="Times New Roman"/>
          <w:lang w:val="ru-RU"/>
        </w:rPr>
        <w:t>п.</w:t>
      </w:r>
      <w:r w:rsidRPr="00705B31">
        <w:rPr>
          <w:rFonts w:ascii="Times New Roman" w:hAnsi="Times New Roman"/>
          <w:lang w:val="ru-RU"/>
        </w:rPr>
        <w:t xml:space="preserve"> 2</w:t>
      </w:r>
      <w:r w:rsidR="00381F08" w:rsidRPr="00705B31">
        <w:rPr>
          <w:rFonts w:ascii="Times New Roman" w:hAnsi="Times New Roman"/>
          <w:lang w:val="ru-RU"/>
        </w:rPr>
        <w:t>5</w:t>
      </w:r>
      <w:r w:rsidRPr="00705B31">
        <w:rPr>
          <w:rFonts w:ascii="Times New Roman" w:hAnsi="Times New Roman"/>
          <w:lang w:val="ru-RU"/>
        </w:rPr>
        <w:t>, 2</w:t>
      </w:r>
      <w:r w:rsidR="00381F08" w:rsidRPr="00705B31">
        <w:rPr>
          <w:rFonts w:ascii="Times New Roman" w:hAnsi="Times New Roman"/>
          <w:lang w:val="ru-RU"/>
        </w:rPr>
        <w:t>6</w:t>
      </w:r>
      <w:r w:rsidRPr="00705B31">
        <w:rPr>
          <w:rFonts w:ascii="Times New Roman" w:hAnsi="Times New Roman"/>
          <w:lang w:val="ru-RU"/>
        </w:rPr>
        <w:t xml:space="preserve">, </w:t>
      </w:r>
      <w:r w:rsidR="00381F08" w:rsidRPr="00705B31">
        <w:rPr>
          <w:rFonts w:ascii="Times New Roman" w:hAnsi="Times New Roman"/>
          <w:lang w:val="ru-RU"/>
        </w:rPr>
        <w:t>29</w:t>
      </w:r>
      <w:r w:rsidRPr="00705B31">
        <w:rPr>
          <w:rFonts w:ascii="Times New Roman" w:hAnsi="Times New Roman"/>
          <w:lang w:val="ru-RU"/>
        </w:rPr>
        <w:t xml:space="preserve"> и 3</w:t>
      </w:r>
      <w:r w:rsidR="00381F08" w:rsidRPr="00705B31">
        <w:rPr>
          <w:rFonts w:ascii="Times New Roman" w:hAnsi="Times New Roman"/>
          <w:lang w:val="ru-RU"/>
        </w:rPr>
        <w:t>0</w:t>
      </w:r>
      <w:r w:rsidRPr="00705B31">
        <w:rPr>
          <w:rFonts w:ascii="Times New Roman" w:hAnsi="Times New Roman"/>
          <w:lang w:val="ru-RU"/>
        </w:rPr>
        <w:t xml:space="preserve"> Тендерной документации.</w:t>
      </w:r>
    </w:p>
    <w:p w14:paraId="15A22134"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381F08" w:rsidRPr="00705B31">
        <w:rPr>
          <w:rFonts w:ascii="Times New Roman" w:hAnsi="Times New Roman"/>
          <w:lang w:val="ru-RU"/>
        </w:rPr>
        <w:t>3</w:t>
      </w:r>
      <w:r w:rsidRPr="00705B31">
        <w:rPr>
          <w:rFonts w:ascii="Times New Roman" w:hAnsi="Times New Roman"/>
        </w:rPr>
        <w:t xml:space="preserve">. Тендерная комиссия отклоняет тендерную заявку в случае: </w:t>
      </w:r>
    </w:p>
    <w:p w14:paraId="07E092BF"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 признания тендерной заявки несоответствующей требованиям, предусмотренными </w:t>
      </w:r>
      <w:r w:rsidR="00136CA3" w:rsidRPr="00705B31">
        <w:rPr>
          <w:rFonts w:ascii="Times New Roman" w:hAnsi="Times New Roman"/>
          <w:lang w:val="ru-RU"/>
        </w:rPr>
        <w:t xml:space="preserve">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1), 2), 4), 5), 6), 7), 8) </w:t>
      </w:r>
      <w:r w:rsidR="00136CA3" w:rsidRPr="00705B31">
        <w:rPr>
          <w:rFonts w:ascii="Times New Roman" w:hAnsi="Times New Roman"/>
          <w:lang w:val="ru-RU"/>
        </w:rPr>
        <w:t>п.</w:t>
      </w:r>
      <w:r w:rsidRPr="00705B31">
        <w:rPr>
          <w:rFonts w:ascii="Times New Roman" w:hAnsi="Times New Roman"/>
        </w:rPr>
        <w:t xml:space="preserve"> 50 Правил; </w:t>
      </w:r>
    </w:p>
    <w:p w14:paraId="4D6A6E78"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2) непредставления документов, требуемых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1), 2), 4), 5), 6), 7), 8) </w:t>
      </w:r>
      <w:r w:rsidR="00136CA3" w:rsidRPr="00705B31">
        <w:rPr>
          <w:rFonts w:ascii="Times New Roman" w:hAnsi="Times New Roman"/>
          <w:lang w:val="ru-RU"/>
        </w:rPr>
        <w:t>п.</w:t>
      </w:r>
      <w:r w:rsidRPr="00705B31">
        <w:rPr>
          <w:rFonts w:ascii="Times New Roman" w:hAnsi="Times New Roman"/>
        </w:rPr>
        <w:t xml:space="preserve"> 50 Правил; </w:t>
      </w:r>
    </w:p>
    <w:p w14:paraId="071CDD92"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3) признания тендерной заявки несоответствующей требованиям, предусмотренным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w:t>
      </w:r>
      <w:r w:rsidR="00136CA3" w:rsidRPr="00705B31">
        <w:rPr>
          <w:rFonts w:ascii="Times New Roman" w:hAnsi="Times New Roman"/>
          <w:lang w:val="ru-RU"/>
        </w:rPr>
        <w:t>п.</w:t>
      </w:r>
      <w:r w:rsidRPr="00705B31">
        <w:rPr>
          <w:rFonts w:ascii="Times New Roman" w:hAnsi="Times New Roman"/>
        </w:rPr>
        <w:t xml:space="preserve"> 50 Правил, за исключением случаев несоответствия технической спецификации (технического задания), когда потенциальный поставщик предлагает более лучшие условия поставки товара, а также более лучшие характеристики закупаемых товаров; </w:t>
      </w:r>
    </w:p>
    <w:p w14:paraId="796CD3B2"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4) непредставления технической спецификации (технического задания), требуемой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w:t>
      </w:r>
      <w:r w:rsidR="00136CA3" w:rsidRPr="00705B31">
        <w:rPr>
          <w:rFonts w:ascii="Times New Roman" w:hAnsi="Times New Roman"/>
          <w:lang w:val="ru-RU"/>
        </w:rPr>
        <w:t>п.</w:t>
      </w:r>
      <w:r w:rsidRPr="00705B31">
        <w:rPr>
          <w:rFonts w:ascii="Times New Roman" w:hAnsi="Times New Roman"/>
        </w:rPr>
        <w:t xml:space="preserve"> 50 Правил; </w:t>
      </w:r>
    </w:p>
    <w:p w14:paraId="5F025391"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5) если потенциальный поставщик является </w:t>
      </w:r>
      <w:proofErr w:type="spellStart"/>
      <w:r w:rsidRPr="00705B31">
        <w:rPr>
          <w:rFonts w:ascii="Times New Roman" w:hAnsi="Times New Roman"/>
        </w:rPr>
        <w:t>аффилиированным</w:t>
      </w:r>
      <w:proofErr w:type="spellEnd"/>
      <w:r w:rsidRPr="00705B31">
        <w:rPr>
          <w:rFonts w:ascii="Times New Roman" w:hAnsi="Times New Roman"/>
        </w:rPr>
        <w:t xml:space="preserve"> лицом другого потенциального поставщика, подавшего тендерную заявку в одном лоте либо тендере (при отсутствии лотов);  </w:t>
      </w:r>
    </w:p>
    <w:p w14:paraId="774CBDE9"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6) ценовое предложение потенциального поставщика признано тендерной комиссией демпинговым; </w:t>
      </w:r>
    </w:p>
    <w:p w14:paraId="561E847C"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7) если 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Реестре недобросовестных участников государственных закупок и (или) в Перечне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6BCD782A"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8)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Реестре недобросовестных участников государственных закупок и (или) в Перечне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4487CB68"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9)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 недобросовестных участников государственных закупок и (или) в Перечень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28934134"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10)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w:t>
      </w:r>
      <w:r w:rsidRPr="00705B31">
        <w:rPr>
          <w:rFonts w:ascii="Times New Roman" w:hAnsi="Times New Roman"/>
        </w:rPr>
        <w:lastRenderedPageBreak/>
        <w:t xml:space="preserve">руководителем потенциального поставщика, который включен в Перечень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 недобросовестных участников государственных закупок и (или) в Перечень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34393B5D"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11) представления недостоверной информации по требованиям, предусмотренным тендерной документацией. </w:t>
      </w:r>
    </w:p>
    <w:p w14:paraId="12A71F9A"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381F08" w:rsidRPr="00705B31">
        <w:rPr>
          <w:rFonts w:ascii="Times New Roman" w:hAnsi="Times New Roman"/>
          <w:lang w:val="ru-RU"/>
        </w:rPr>
        <w:t>4</w:t>
      </w:r>
      <w:r w:rsidRPr="00705B31">
        <w:rPr>
          <w:rFonts w:ascii="Times New Roman" w:hAnsi="Times New Roman"/>
        </w:rPr>
        <w:t xml:space="preserve">. Тендерной комиссии </w:t>
      </w:r>
      <w:r w:rsidR="006B7D74" w:rsidRPr="00705B31">
        <w:rPr>
          <w:rFonts w:ascii="Times New Roman" w:hAnsi="Times New Roman"/>
          <w:lang w:val="ru-RU"/>
        </w:rPr>
        <w:t xml:space="preserve">и экспертам </w:t>
      </w:r>
      <w:r w:rsidRPr="00705B31">
        <w:rPr>
          <w:rFonts w:ascii="Times New Roman" w:hAnsi="Times New Roman"/>
        </w:rPr>
        <w:t xml:space="preserve">при повторном рассмотрении тендерных заявок запрещено отклонять потенциальных поставщиков по основаниям, не предусмотренным в уведомлении о предоставлении дополнительных и (или) недостающих документов, направляемом тендерной комиссией. </w:t>
      </w:r>
    </w:p>
    <w:p w14:paraId="30740EFE"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381F08" w:rsidRPr="00705B31">
        <w:rPr>
          <w:rFonts w:ascii="Times New Roman" w:hAnsi="Times New Roman"/>
          <w:lang w:val="ru-RU"/>
        </w:rPr>
        <w:t>5</w:t>
      </w:r>
      <w:r w:rsidRPr="00705B31">
        <w:rPr>
          <w:rFonts w:ascii="Times New Roman" w:hAnsi="Times New Roman"/>
        </w:rPr>
        <w:t>. Тендерная заявка признается отвечающей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тендерной заявки и не влияющие на итоги тендера.</w:t>
      </w:r>
    </w:p>
    <w:p w14:paraId="6F6FFB04" w14:textId="77777777"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lang w:val="ru-RU"/>
        </w:rPr>
        <w:t>36</w:t>
      </w:r>
      <w:r w:rsidRPr="00705B31">
        <w:rPr>
          <w:rFonts w:ascii="Times New Roman" w:hAnsi="Times New Roman"/>
        </w:rPr>
        <w:t>. Экспертная комиссия либо эксперт в сроки, установленные председателем тендерной комиссии, но не позднее срока рассмотрения тендерных заявок:</w:t>
      </w:r>
    </w:p>
    <w:p w14:paraId="35FDB301" w14:textId="77777777"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Тендерной документации;</w:t>
      </w:r>
    </w:p>
    <w:p w14:paraId="60C8EC3A" w14:textId="77777777"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Тендерной документации, секретарю тендерной комиссии.</w:t>
      </w:r>
    </w:p>
    <w:p w14:paraId="171B561F" w14:textId="77777777" w:rsidR="00124987" w:rsidRPr="00705B31" w:rsidRDefault="00124987" w:rsidP="003B29B9">
      <w:pPr>
        <w:pStyle w:val="a0"/>
        <w:numPr>
          <w:ilvl w:val="0"/>
          <w:numId w:val="0"/>
        </w:numPr>
        <w:rPr>
          <w:rFonts w:ascii="Times New Roman" w:hAnsi="Times New Roman"/>
          <w:b/>
        </w:rPr>
      </w:pPr>
    </w:p>
    <w:p w14:paraId="0EC3B011" w14:textId="77777777" w:rsidR="00124987" w:rsidRPr="00705B31" w:rsidRDefault="00124987" w:rsidP="003B29B9">
      <w:pPr>
        <w:pStyle w:val="a0"/>
        <w:numPr>
          <w:ilvl w:val="0"/>
          <w:numId w:val="0"/>
        </w:numPr>
        <w:jc w:val="center"/>
        <w:rPr>
          <w:rFonts w:ascii="Times New Roman" w:hAnsi="Times New Roman"/>
          <w:b/>
        </w:rPr>
      </w:pPr>
      <w:r w:rsidRPr="00705B31">
        <w:rPr>
          <w:rFonts w:ascii="Times New Roman" w:hAnsi="Times New Roman"/>
          <w:b/>
          <w:bCs/>
        </w:rPr>
        <w:t>1</w:t>
      </w:r>
      <w:r w:rsidR="00381F08" w:rsidRPr="00705B31">
        <w:rPr>
          <w:rFonts w:ascii="Times New Roman" w:hAnsi="Times New Roman"/>
          <w:b/>
          <w:bCs/>
          <w:lang w:val="ru-RU"/>
        </w:rPr>
        <w:t>0</w:t>
      </w:r>
      <w:r w:rsidRPr="00705B31">
        <w:rPr>
          <w:rFonts w:ascii="Times New Roman" w:hAnsi="Times New Roman"/>
          <w:b/>
          <w:bCs/>
        </w:rPr>
        <w:t xml:space="preserve">. Подведение итогов тендера </w:t>
      </w:r>
      <w:r w:rsidRPr="00705B31">
        <w:rPr>
          <w:rFonts w:ascii="Times New Roman" w:hAnsi="Times New Roman"/>
          <w:b/>
        </w:rPr>
        <w:t>«Квалификационный отбор и торги»</w:t>
      </w:r>
    </w:p>
    <w:p w14:paraId="044636A0" w14:textId="77777777" w:rsidR="00124987" w:rsidRPr="00705B31" w:rsidRDefault="00124987" w:rsidP="003B29B9">
      <w:pPr>
        <w:pStyle w:val="a0"/>
        <w:numPr>
          <w:ilvl w:val="0"/>
          <w:numId w:val="0"/>
        </w:numPr>
        <w:tabs>
          <w:tab w:val="clear" w:pos="993"/>
          <w:tab w:val="left" w:pos="567"/>
        </w:tabs>
        <w:ind w:left="567"/>
        <w:rPr>
          <w:rFonts w:ascii="Times New Roman" w:hAnsi="Times New Roman"/>
        </w:rPr>
      </w:pPr>
      <w:r w:rsidRPr="00705B31">
        <w:rPr>
          <w:rFonts w:ascii="Times New Roman" w:hAnsi="Times New Roman"/>
        </w:rPr>
        <w:t>3</w:t>
      </w:r>
      <w:r w:rsidR="0023343C" w:rsidRPr="00705B31">
        <w:rPr>
          <w:rFonts w:ascii="Times New Roman" w:hAnsi="Times New Roman"/>
          <w:lang w:val="ru-RU"/>
        </w:rPr>
        <w:t>7</w:t>
      </w:r>
      <w:r w:rsidRPr="00705B31">
        <w:rPr>
          <w:rFonts w:ascii="Times New Roman" w:hAnsi="Times New Roman"/>
        </w:rPr>
        <w:t>. По результатам повторного рассмотрения тендерных заявок тендерная комиссия:</w:t>
      </w:r>
    </w:p>
    <w:p w14:paraId="14AA3F51"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1) определяет потенциальных поставщиков, которые соответствуют и не соответствуют требованиям Тендерной документации;</w:t>
      </w:r>
    </w:p>
    <w:p w14:paraId="624BB9D3"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2) формирует перечень потенциальных поставщиков, соответствующих требованиям Тендерной документации (далее – квалифицированные потенциальные поставщики);</w:t>
      </w:r>
    </w:p>
    <w:p w14:paraId="0E24C4B9" w14:textId="77777777" w:rsidR="00124987" w:rsidRPr="00705B31" w:rsidRDefault="00124987" w:rsidP="003B29B9">
      <w:pPr>
        <w:pStyle w:val="a0"/>
        <w:numPr>
          <w:ilvl w:val="0"/>
          <w:numId w:val="0"/>
        </w:numPr>
        <w:tabs>
          <w:tab w:val="left" w:pos="1134"/>
        </w:tabs>
        <w:ind w:left="567"/>
        <w:rPr>
          <w:rFonts w:ascii="Times New Roman" w:hAnsi="Times New Roman"/>
        </w:rPr>
      </w:pPr>
      <w:r w:rsidRPr="00705B31">
        <w:rPr>
          <w:rFonts w:ascii="Times New Roman" w:hAnsi="Times New Roman"/>
        </w:rPr>
        <w:t xml:space="preserve">3) оформляет протокол об итогах тендера. </w:t>
      </w:r>
    </w:p>
    <w:p w14:paraId="339BA45B"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3</w:t>
      </w:r>
      <w:r w:rsidR="0023343C" w:rsidRPr="00705B31">
        <w:rPr>
          <w:rFonts w:ascii="Times New Roman" w:hAnsi="Times New Roman"/>
          <w:lang w:val="ru-RU"/>
        </w:rPr>
        <w:t>8</w:t>
      </w:r>
      <w:r w:rsidRPr="00705B31">
        <w:rPr>
          <w:rFonts w:ascii="Times New Roman" w:hAnsi="Times New Roman"/>
        </w:rPr>
        <w:t>. Протокол об итогах тендера содержит следующую информацию:</w:t>
      </w:r>
    </w:p>
    <w:p w14:paraId="74FD04E8"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1) о тендерных заявках, приведенных в соответствие с требованиями Тендерной документации;</w:t>
      </w:r>
    </w:p>
    <w:p w14:paraId="29B22DEC"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 xml:space="preserve">2) о запросах тендерной комиссии, направленных в соответствии с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и 4) </w:t>
      </w:r>
      <w:r w:rsidR="00136CA3" w:rsidRPr="00705B31">
        <w:rPr>
          <w:rFonts w:ascii="Times New Roman" w:hAnsi="Times New Roman"/>
          <w:lang w:val="ru-RU"/>
        </w:rPr>
        <w:t>п.</w:t>
      </w:r>
      <w:r w:rsidRPr="00705B31">
        <w:rPr>
          <w:rFonts w:ascii="Times New Roman" w:hAnsi="Times New Roman"/>
        </w:rPr>
        <w:t xml:space="preserve"> 104 Правил;</w:t>
      </w:r>
    </w:p>
    <w:p w14:paraId="3398711B"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3) о потенциальных поставщиках, тендерные заявки которых были отклонены, с описанием причин их отклонения, в том числе с указанием сведений и документов, подтверждающих их несоответствие требованиям Тендерной документации;</w:t>
      </w:r>
    </w:p>
    <w:p w14:paraId="7A37DF63" w14:textId="77777777" w:rsidR="00124987" w:rsidRPr="00705B31" w:rsidRDefault="00124987" w:rsidP="003B29B9">
      <w:pPr>
        <w:pStyle w:val="a0"/>
        <w:numPr>
          <w:ilvl w:val="0"/>
          <w:numId w:val="0"/>
        </w:numPr>
        <w:tabs>
          <w:tab w:val="left" w:pos="1134"/>
        </w:tabs>
        <w:ind w:left="567"/>
        <w:rPr>
          <w:rFonts w:ascii="Times New Roman" w:hAnsi="Times New Roman"/>
        </w:rPr>
      </w:pPr>
      <w:r w:rsidRPr="00705B31">
        <w:rPr>
          <w:rFonts w:ascii="Times New Roman" w:hAnsi="Times New Roman"/>
        </w:rPr>
        <w:t xml:space="preserve">4) об определении квалифицированных потенциальных поставщиков. </w:t>
      </w:r>
    </w:p>
    <w:p w14:paraId="4C81DD36" w14:textId="77777777" w:rsidR="00124987" w:rsidRPr="00705B31" w:rsidRDefault="00124987" w:rsidP="003B29B9">
      <w:pPr>
        <w:pStyle w:val="a0"/>
        <w:numPr>
          <w:ilvl w:val="0"/>
          <w:numId w:val="0"/>
        </w:numPr>
        <w:tabs>
          <w:tab w:val="clear" w:pos="993"/>
          <w:tab w:val="left" w:pos="1134"/>
        </w:tabs>
        <w:ind w:firstLine="567"/>
        <w:rPr>
          <w:rFonts w:ascii="Times New Roman" w:hAnsi="Times New Roman"/>
        </w:rPr>
      </w:pPr>
      <w:r w:rsidRPr="00705B31">
        <w:rPr>
          <w:rFonts w:ascii="Times New Roman" w:hAnsi="Times New Roman"/>
        </w:rPr>
        <w:t>3</w:t>
      </w:r>
      <w:r w:rsidR="0023343C" w:rsidRPr="00705B31">
        <w:rPr>
          <w:rFonts w:ascii="Times New Roman" w:hAnsi="Times New Roman"/>
          <w:lang w:val="ru-RU"/>
        </w:rPr>
        <w:t>9</w:t>
      </w:r>
      <w:r w:rsidRPr="00705B31">
        <w:rPr>
          <w:rFonts w:ascii="Times New Roman" w:hAnsi="Times New Roman"/>
        </w:rPr>
        <w:t>. Протокол об итогах тендера подписывается всеми членами тендерной комиссии и размещается секретарем тендерной комиссии в течение 2 (двух) рабочих дней после принятия решения об итогах закупок способом тендера, на электронном портале в форме электронной копии документа.</w:t>
      </w:r>
    </w:p>
    <w:p w14:paraId="2D105163" w14:textId="77777777" w:rsidR="00124987" w:rsidRPr="00705B31" w:rsidRDefault="00124987" w:rsidP="003B29B9">
      <w:pPr>
        <w:pStyle w:val="a0"/>
        <w:numPr>
          <w:ilvl w:val="0"/>
          <w:numId w:val="0"/>
        </w:numPr>
        <w:tabs>
          <w:tab w:val="clear" w:pos="993"/>
          <w:tab w:val="left" w:pos="1134"/>
        </w:tabs>
        <w:ind w:left="567"/>
        <w:rPr>
          <w:rFonts w:ascii="Times New Roman" w:hAnsi="Times New Roman"/>
        </w:rPr>
      </w:pPr>
    </w:p>
    <w:p w14:paraId="660F049A" w14:textId="77777777" w:rsidR="00124987" w:rsidRPr="00705B31" w:rsidRDefault="00124987" w:rsidP="003B29B9">
      <w:pPr>
        <w:autoSpaceDE w:val="0"/>
        <w:autoSpaceDN w:val="0"/>
        <w:spacing w:after="0" w:line="240" w:lineRule="auto"/>
        <w:ind w:left="426"/>
        <w:contextualSpacing/>
        <w:jc w:val="center"/>
        <w:rPr>
          <w:rFonts w:ascii="Times New Roman" w:hAnsi="Times New Roman"/>
          <w:b/>
          <w:sz w:val="24"/>
          <w:szCs w:val="24"/>
          <w:lang w:val="ru-RU"/>
        </w:rPr>
      </w:pPr>
      <w:r w:rsidRPr="00705B31">
        <w:rPr>
          <w:rFonts w:ascii="Times New Roman" w:hAnsi="Times New Roman"/>
          <w:b/>
          <w:bCs/>
          <w:sz w:val="24"/>
          <w:szCs w:val="24"/>
          <w:lang w:val="ru-RU"/>
        </w:rPr>
        <w:t>1</w:t>
      </w:r>
      <w:r w:rsidR="00381F08" w:rsidRPr="00705B31">
        <w:rPr>
          <w:rFonts w:ascii="Times New Roman" w:hAnsi="Times New Roman"/>
          <w:b/>
          <w:bCs/>
          <w:sz w:val="24"/>
          <w:szCs w:val="24"/>
          <w:lang w:val="ru-RU"/>
        </w:rPr>
        <w:t>1</w:t>
      </w:r>
      <w:r w:rsidRPr="00705B31">
        <w:rPr>
          <w:rFonts w:ascii="Times New Roman" w:hAnsi="Times New Roman"/>
          <w:b/>
          <w:bCs/>
          <w:sz w:val="24"/>
          <w:szCs w:val="24"/>
          <w:lang w:val="ru-RU"/>
        </w:rPr>
        <w:t>. Требования к содержанию ценового предложения и валюте,</w:t>
      </w:r>
      <w:r w:rsidRPr="00705B31">
        <w:rPr>
          <w:rFonts w:ascii="Times New Roman" w:hAnsi="Times New Roman"/>
          <w:bCs/>
          <w:sz w:val="24"/>
          <w:szCs w:val="24"/>
          <w:lang w:val="ru-RU"/>
        </w:rPr>
        <w:t xml:space="preserve"> </w:t>
      </w:r>
      <w:r w:rsidRPr="00705B31">
        <w:rPr>
          <w:rFonts w:ascii="Times New Roman" w:hAnsi="Times New Roman"/>
          <w:b/>
          <w:bCs/>
          <w:sz w:val="24"/>
          <w:szCs w:val="24"/>
          <w:lang w:val="ru-RU"/>
        </w:rPr>
        <w:t>в которой должно быть выражено ценовое предложение</w:t>
      </w:r>
    </w:p>
    <w:p w14:paraId="69306647" w14:textId="77777777" w:rsidR="00124987" w:rsidRPr="00705B31" w:rsidRDefault="0023343C"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40</w:t>
      </w:r>
      <w:r w:rsidR="00124987" w:rsidRPr="00705B31">
        <w:rPr>
          <w:rFonts w:ascii="Times New Roman" w:hAnsi="Times New Roman"/>
          <w:sz w:val="24"/>
          <w:szCs w:val="24"/>
          <w:lang w:val="ru-RU"/>
        </w:rPr>
        <w:t xml:space="preserve">. Ценовое предложение потенциального поставщика должно содержать цену за 1 (одну) </w:t>
      </w:r>
      <w:r w:rsidR="005F68A6" w:rsidRPr="00705B31">
        <w:rPr>
          <w:rFonts w:ascii="Times New Roman" w:hAnsi="Times New Roman"/>
          <w:sz w:val="24"/>
          <w:szCs w:val="24"/>
          <w:lang w:val="ru-RU"/>
        </w:rPr>
        <w:t>единицу товара</w:t>
      </w:r>
      <w:r w:rsidR="00124987" w:rsidRPr="00705B31">
        <w:rPr>
          <w:rFonts w:ascii="Times New Roman" w:hAnsi="Times New Roman"/>
          <w:sz w:val="24"/>
          <w:szCs w:val="24"/>
          <w:lang w:val="ru-RU"/>
        </w:rPr>
        <w:t xml:space="preserve">, а также общую/итоговую цену </w:t>
      </w:r>
      <w:r w:rsidR="002B2F49" w:rsidRPr="00705B31">
        <w:rPr>
          <w:rFonts w:ascii="Times New Roman" w:hAnsi="Times New Roman"/>
          <w:sz w:val="24"/>
          <w:szCs w:val="24"/>
          <w:lang w:val="ru-RU"/>
        </w:rPr>
        <w:t xml:space="preserve">товаров </w:t>
      </w:r>
      <w:r w:rsidR="00124987" w:rsidRPr="00705B31">
        <w:rPr>
          <w:rFonts w:ascii="Times New Roman" w:hAnsi="Times New Roman"/>
          <w:sz w:val="24"/>
          <w:szCs w:val="24"/>
          <w:lang w:val="ru-RU"/>
        </w:rPr>
        <w:t xml:space="preserve">без учета НДС, с включенными в нее </w:t>
      </w:r>
      <w:r w:rsidR="00124987" w:rsidRPr="00705B31">
        <w:rPr>
          <w:rFonts w:ascii="Times New Roman" w:hAnsi="Times New Roman"/>
          <w:sz w:val="24"/>
          <w:szCs w:val="24"/>
          <w:lang w:val="ru-RU"/>
        </w:rPr>
        <w:lastRenderedPageBreak/>
        <w:t xml:space="preserve">расходами на страхование, оплату таможенных пошлин, других налогов, сборов, а также иных расходов, предусмотренных условиями </w:t>
      </w:r>
      <w:r w:rsidR="005F68A6" w:rsidRPr="00705B31">
        <w:rPr>
          <w:rFonts w:ascii="Times New Roman" w:hAnsi="Times New Roman"/>
          <w:sz w:val="24"/>
          <w:szCs w:val="24"/>
          <w:lang w:val="ru-RU"/>
        </w:rPr>
        <w:t>поставки товаров</w:t>
      </w:r>
      <w:r w:rsidR="00124987" w:rsidRPr="00705B31">
        <w:rPr>
          <w:rFonts w:ascii="Times New Roman" w:hAnsi="Times New Roman"/>
          <w:sz w:val="24"/>
          <w:szCs w:val="24"/>
          <w:lang w:val="ru-RU"/>
        </w:rPr>
        <w:t xml:space="preserve">. </w:t>
      </w:r>
    </w:p>
    <w:p w14:paraId="00D0A5F0" w14:textId="77777777"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1</w:t>
      </w:r>
      <w:r w:rsidRPr="00705B31">
        <w:rPr>
          <w:rFonts w:ascii="Times New Roman" w:hAnsi="Times New Roman"/>
          <w:sz w:val="24"/>
          <w:szCs w:val="24"/>
          <w:lang w:val="ru-RU"/>
        </w:rPr>
        <w:t>. Ценовое предложение участника тендера должно быть выражено в тенге.</w:t>
      </w:r>
    </w:p>
    <w:p w14:paraId="5F7A8A21" w14:textId="77777777"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2</w:t>
      </w:r>
      <w:r w:rsidRPr="00705B31">
        <w:rPr>
          <w:rFonts w:ascii="Times New Roman" w:hAnsi="Times New Roman"/>
          <w:sz w:val="24"/>
          <w:szCs w:val="24"/>
          <w:lang w:val="ru-RU"/>
        </w:rPr>
        <w:t xml:space="preserve">. Потенциальный поставщик подает ценовое предложение на каждый лот отдельно на 2 этапе тендера в рамках проведения торгов «Рамочные договоры» после 1 этапа «Квалификационный отбор». Заказчик сообщает в порядке, предусмотренном </w:t>
      </w:r>
      <w:r w:rsidR="00136CA3" w:rsidRPr="00705B31">
        <w:rPr>
          <w:rFonts w:ascii="Times New Roman" w:hAnsi="Times New Roman"/>
          <w:sz w:val="24"/>
          <w:szCs w:val="24"/>
          <w:lang w:val="ru-RU"/>
        </w:rPr>
        <w:t>п.</w:t>
      </w:r>
      <w:r w:rsidRPr="00705B31">
        <w:rPr>
          <w:rFonts w:ascii="Times New Roman" w:hAnsi="Times New Roman"/>
          <w:sz w:val="24"/>
          <w:szCs w:val="24"/>
          <w:lang w:val="ru-RU"/>
        </w:rPr>
        <w:t xml:space="preserve"> 4</w:t>
      </w:r>
      <w:r w:rsidR="0023343C" w:rsidRPr="00705B31">
        <w:rPr>
          <w:rFonts w:ascii="Times New Roman" w:hAnsi="Times New Roman"/>
          <w:sz w:val="24"/>
          <w:szCs w:val="24"/>
          <w:lang w:val="ru-RU"/>
        </w:rPr>
        <w:t>5</w:t>
      </w:r>
      <w:r w:rsidRPr="00705B31">
        <w:rPr>
          <w:rFonts w:ascii="Times New Roman" w:hAnsi="Times New Roman"/>
          <w:sz w:val="24"/>
          <w:szCs w:val="24"/>
          <w:lang w:val="ru-RU"/>
        </w:rPr>
        <w:t xml:space="preserve"> Тендерной документации о дате начала и окончания проведения торгов «Рамочные договоры».</w:t>
      </w:r>
    </w:p>
    <w:p w14:paraId="7B11F8B1" w14:textId="77777777"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3</w:t>
      </w:r>
      <w:r w:rsidRPr="00705B31">
        <w:rPr>
          <w:rFonts w:ascii="Times New Roman" w:hAnsi="Times New Roman"/>
          <w:sz w:val="24"/>
          <w:szCs w:val="24"/>
          <w:lang w:val="ru-RU"/>
        </w:rPr>
        <w:t xml:space="preserve">. Потенциальный поставщик вправе подать ценовое предложение с помощью создания </w:t>
      </w:r>
      <w:proofErr w:type="spellStart"/>
      <w:r w:rsidRPr="00705B31">
        <w:rPr>
          <w:rFonts w:ascii="Times New Roman" w:hAnsi="Times New Roman"/>
          <w:sz w:val="24"/>
          <w:szCs w:val="24"/>
          <w:lang w:val="ru-RU"/>
        </w:rPr>
        <w:t>автоставки</w:t>
      </w:r>
      <w:proofErr w:type="spellEnd"/>
      <w:r w:rsidRPr="00705B31">
        <w:rPr>
          <w:rFonts w:ascii="Times New Roman" w:hAnsi="Times New Roman"/>
          <w:sz w:val="24"/>
          <w:szCs w:val="24"/>
          <w:lang w:val="ru-RU"/>
        </w:rPr>
        <w:t xml:space="preserve"> на каждый лот отдельно. </w:t>
      </w:r>
    </w:p>
    <w:p w14:paraId="7B7E8865" w14:textId="77777777" w:rsidR="00124987" w:rsidRPr="00705B31" w:rsidRDefault="00124987" w:rsidP="003B29B9">
      <w:pPr>
        <w:pStyle w:val="a0"/>
        <w:numPr>
          <w:ilvl w:val="0"/>
          <w:numId w:val="0"/>
        </w:numPr>
        <w:tabs>
          <w:tab w:val="clear" w:pos="993"/>
          <w:tab w:val="left" w:pos="1134"/>
        </w:tabs>
        <w:ind w:left="284"/>
        <w:jc w:val="center"/>
        <w:rPr>
          <w:rFonts w:ascii="Times New Roman" w:hAnsi="Times New Roman"/>
          <w:b/>
        </w:rPr>
      </w:pPr>
    </w:p>
    <w:p w14:paraId="404392B0" w14:textId="77777777" w:rsidR="00124987" w:rsidRPr="00705B31" w:rsidRDefault="00124987" w:rsidP="003B29B9">
      <w:pPr>
        <w:pStyle w:val="a0"/>
        <w:numPr>
          <w:ilvl w:val="0"/>
          <w:numId w:val="0"/>
        </w:numPr>
        <w:tabs>
          <w:tab w:val="clear" w:pos="993"/>
          <w:tab w:val="left" w:pos="1134"/>
        </w:tabs>
        <w:ind w:left="284"/>
        <w:jc w:val="center"/>
        <w:rPr>
          <w:rFonts w:ascii="Times New Roman" w:hAnsi="Times New Roman"/>
          <w:b/>
        </w:rPr>
      </w:pPr>
      <w:r w:rsidRPr="00705B31">
        <w:rPr>
          <w:rFonts w:ascii="Times New Roman" w:hAnsi="Times New Roman"/>
          <w:b/>
        </w:rPr>
        <w:t>1</w:t>
      </w:r>
      <w:r w:rsidR="00381F08" w:rsidRPr="00705B31">
        <w:rPr>
          <w:rFonts w:ascii="Times New Roman" w:hAnsi="Times New Roman"/>
          <w:b/>
          <w:lang w:val="ru-RU"/>
        </w:rPr>
        <w:t>2</w:t>
      </w:r>
      <w:r w:rsidRPr="00705B31">
        <w:rPr>
          <w:rFonts w:ascii="Times New Roman" w:hAnsi="Times New Roman"/>
          <w:b/>
        </w:rPr>
        <w:t>. Проведение 2 этапа торгов «Рамочные договоры»</w:t>
      </w:r>
    </w:p>
    <w:p w14:paraId="7B5F377C" w14:textId="77777777" w:rsidR="00124987" w:rsidRPr="00705B31" w:rsidRDefault="00124987" w:rsidP="003B29B9">
      <w:pPr>
        <w:pStyle w:val="a0"/>
        <w:numPr>
          <w:ilvl w:val="0"/>
          <w:numId w:val="0"/>
        </w:numPr>
        <w:tabs>
          <w:tab w:val="clear" w:pos="993"/>
          <w:tab w:val="left" w:pos="1134"/>
        </w:tabs>
        <w:ind w:firstLine="567"/>
        <w:rPr>
          <w:rFonts w:ascii="Times New Roman" w:hAnsi="Times New Roman"/>
        </w:rPr>
      </w:pPr>
      <w:r w:rsidRPr="00705B31">
        <w:rPr>
          <w:rFonts w:ascii="Times New Roman" w:hAnsi="Times New Roman"/>
        </w:rPr>
        <w:t>4</w:t>
      </w:r>
      <w:r w:rsidR="0023343C" w:rsidRPr="00705B31">
        <w:rPr>
          <w:rFonts w:ascii="Times New Roman" w:hAnsi="Times New Roman"/>
          <w:lang w:val="ru-RU"/>
        </w:rPr>
        <w:t>4</w:t>
      </w:r>
      <w:r w:rsidRPr="00705B31">
        <w:rPr>
          <w:rFonts w:ascii="Times New Roman" w:hAnsi="Times New Roman"/>
        </w:rPr>
        <w:t>. Заказчик в течение 1 (одного) рабочего дня после опубликования протокола об итогах тендера размещает на электронном портале и на интернет-ресурсе Заказчика объявление о проведении торгов с указанием даты начала и окончания торгов «Рамочные договоры».</w:t>
      </w:r>
    </w:p>
    <w:p w14:paraId="0EE0902D" w14:textId="77777777" w:rsidR="00597CFC" w:rsidRPr="00705B31" w:rsidRDefault="00124987" w:rsidP="003B29B9">
      <w:pPr>
        <w:pStyle w:val="a0"/>
        <w:numPr>
          <w:ilvl w:val="0"/>
          <w:numId w:val="0"/>
        </w:numPr>
        <w:tabs>
          <w:tab w:val="clear" w:pos="993"/>
          <w:tab w:val="left" w:pos="1134"/>
        </w:tabs>
        <w:ind w:firstLine="567"/>
        <w:rPr>
          <w:rFonts w:ascii="Times New Roman" w:hAnsi="Times New Roman"/>
        </w:rPr>
      </w:pPr>
      <w:r w:rsidRPr="00705B31">
        <w:rPr>
          <w:rFonts w:ascii="Times New Roman" w:hAnsi="Times New Roman"/>
        </w:rPr>
        <w:t>4</w:t>
      </w:r>
      <w:r w:rsidR="0023343C" w:rsidRPr="00705B31">
        <w:rPr>
          <w:rFonts w:ascii="Times New Roman" w:hAnsi="Times New Roman"/>
          <w:lang w:val="ru-RU"/>
        </w:rPr>
        <w:t>5</w:t>
      </w:r>
      <w:r w:rsidRPr="00705B31">
        <w:rPr>
          <w:rFonts w:ascii="Times New Roman" w:hAnsi="Times New Roman"/>
        </w:rPr>
        <w:t xml:space="preserve">. Торги «Рамочные договоры» проводятся на электронном портале. </w:t>
      </w:r>
      <w:r w:rsidR="00597CFC" w:rsidRPr="00705B31">
        <w:rPr>
          <w:rFonts w:ascii="Times New Roman" w:hAnsi="Times New Roman"/>
        </w:rPr>
        <w:t>Время начала торгов устанавливается с 09.00 и не позднее 14.00 по времени города Нур-Султан, время окончания торгов устанавливается с 11.00 и не позднее 16.30 по времени города Нур-Султан.</w:t>
      </w:r>
    </w:p>
    <w:p w14:paraId="5807D933" w14:textId="77777777" w:rsidR="00124987" w:rsidRPr="00705B31" w:rsidRDefault="00124987" w:rsidP="003B29B9">
      <w:pPr>
        <w:pStyle w:val="a0"/>
        <w:numPr>
          <w:ilvl w:val="0"/>
          <w:numId w:val="0"/>
        </w:numPr>
        <w:tabs>
          <w:tab w:val="clear" w:pos="993"/>
          <w:tab w:val="left" w:pos="1134"/>
        </w:tabs>
        <w:ind w:firstLine="567"/>
        <w:rPr>
          <w:rFonts w:ascii="Times New Roman" w:hAnsi="Times New Roman"/>
          <w:lang w:val="ru-RU"/>
        </w:rPr>
      </w:pPr>
      <w:r w:rsidRPr="00705B31">
        <w:rPr>
          <w:rFonts w:ascii="Times New Roman" w:hAnsi="Times New Roman"/>
          <w:lang w:val="ru-RU"/>
        </w:rPr>
        <w:t>4</w:t>
      </w:r>
      <w:r w:rsidR="0023343C" w:rsidRPr="00705B31">
        <w:rPr>
          <w:rFonts w:ascii="Times New Roman" w:hAnsi="Times New Roman"/>
          <w:lang w:val="ru-RU"/>
        </w:rPr>
        <w:t>6</w:t>
      </w:r>
      <w:r w:rsidRPr="00705B31">
        <w:rPr>
          <w:rFonts w:ascii="Times New Roman" w:hAnsi="Times New Roman"/>
          <w:lang w:val="ru-RU"/>
        </w:rPr>
        <w:t xml:space="preserve">. Участие в торгах принимают квалифицированные потенциальные поставщики, соответствующие требованиям Тендерной документации согласно протоколу об итогах тендера (далее - участник торгов). </w:t>
      </w:r>
    </w:p>
    <w:p w14:paraId="402464FA"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7</w:t>
      </w:r>
      <w:r w:rsidRPr="00705B31">
        <w:rPr>
          <w:rFonts w:ascii="Times New Roman" w:hAnsi="Times New Roman"/>
          <w:sz w:val="24"/>
          <w:szCs w:val="24"/>
          <w:lang w:val="ru-RU"/>
        </w:rPr>
        <w:t>. Торги проводятся путем снижения текущего предложения о цене, начиная с наименьшей стартовой цены участника</w:t>
      </w:r>
      <w:r w:rsidRPr="00705B31">
        <w:rPr>
          <w:rFonts w:ascii="Times New Roman" w:hAnsi="Times New Roman"/>
          <w:sz w:val="24"/>
          <w:szCs w:val="24"/>
        </w:rPr>
        <w:t> </w:t>
      </w:r>
      <w:r w:rsidRPr="00705B31">
        <w:rPr>
          <w:rFonts w:ascii="Times New Roman" w:hAnsi="Times New Roman"/>
          <w:sz w:val="24"/>
          <w:szCs w:val="24"/>
          <w:lang w:val="ru-RU"/>
        </w:rPr>
        <w:t>торгов.</w:t>
      </w:r>
    </w:p>
    <w:p w14:paraId="4F42906E" w14:textId="77777777" w:rsidR="00124987" w:rsidRPr="00705B31" w:rsidRDefault="00A06EF0"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8</w:t>
      </w:r>
      <w:r w:rsidR="00124987" w:rsidRPr="00705B31">
        <w:rPr>
          <w:rFonts w:ascii="Times New Roman" w:hAnsi="Times New Roman"/>
          <w:sz w:val="24"/>
          <w:szCs w:val="24"/>
          <w:lang w:val="ru-RU"/>
        </w:rPr>
        <w:t>. В случае, если была предложена стартовая цена закупок товаров, являющихся предметом проводимых</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равная стартовой цене, предложенной другим участником</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наименьшей стартовой ценой признается стартовая цена товаров, поступившее ранее других предложений или первой созданной </w:t>
      </w:r>
      <w:proofErr w:type="spellStart"/>
      <w:r w:rsidR="00124987" w:rsidRPr="00705B31">
        <w:rPr>
          <w:rFonts w:ascii="Times New Roman" w:hAnsi="Times New Roman"/>
          <w:sz w:val="24"/>
          <w:szCs w:val="24"/>
          <w:lang w:val="ru-RU"/>
        </w:rPr>
        <w:t>автоставкой</w:t>
      </w:r>
      <w:proofErr w:type="spellEnd"/>
      <w:r w:rsidR="00124987" w:rsidRPr="00705B31">
        <w:rPr>
          <w:rFonts w:ascii="Times New Roman" w:hAnsi="Times New Roman"/>
          <w:sz w:val="24"/>
          <w:szCs w:val="24"/>
          <w:lang w:val="ru-RU"/>
        </w:rPr>
        <w:t>.</w:t>
      </w:r>
    </w:p>
    <w:p w14:paraId="47AB9BFC" w14:textId="77777777" w:rsidR="00124987" w:rsidRPr="00705B31" w:rsidRDefault="00A06EF0"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9</w:t>
      </w:r>
      <w:r w:rsidR="00124987" w:rsidRPr="00705B31">
        <w:rPr>
          <w:rFonts w:ascii="Times New Roman" w:hAnsi="Times New Roman"/>
          <w:sz w:val="24"/>
          <w:szCs w:val="24"/>
          <w:lang w:val="ru-RU"/>
        </w:rPr>
        <w:t>. Шаг</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составляет 0,</w:t>
      </w:r>
      <w:r w:rsidR="005A1179" w:rsidRPr="00705B31">
        <w:rPr>
          <w:rFonts w:ascii="Times New Roman" w:hAnsi="Times New Roman"/>
          <w:sz w:val="24"/>
          <w:szCs w:val="24"/>
          <w:lang w:val="ru-RU"/>
        </w:rPr>
        <w:t>1</w:t>
      </w:r>
      <w:r w:rsidR="00124987" w:rsidRPr="00705B31">
        <w:rPr>
          <w:rFonts w:ascii="Times New Roman" w:hAnsi="Times New Roman"/>
          <w:sz w:val="24"/>
          <w:szCs w:val="24"/>
          <w:lang w:val="ru-RU"/>
        </w:rPr>
        <w:t xml:space="preserve"> % от наименьшей стартовой цены участника</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для приобретения </w:t>
      </w:r>
      <w:r w:rsidR="002B2F49" w:rsidRPr="00705B31">
        <w:rPr>
          <w:rFonts w:ascii="Times New Roman" w:hAnsi="Times New Roman"/>
          <w:sz w:val="24"/>
          <w:szCs w:val="24"/>
          <w:lang w:val="ru-RU"/>
        </w:rPr>
        <w:t>товаров</w:t>
      </w:r>
      <w:r w:rsidR="00124987" w:rsidRPr="00705B31">
        <w:rPr>
          <w:rFonts w:ascii="Times New Roman" w:hAnsi="Times New Roman"/>
          <w:sz w:val="24"/>
          <w:szCs w:val="24"/>
          <w:lang w:val="ru-RU"/>
        </w:rPr>
        <w:t>.</w:t>
      </w:r>
    </w:p>
    <w:p w14:paraId="1D8BEC17" w14:textId="77777777" w:rsidR="00124987" w:rsidRPr="00705B31" w:rsidRDefault="0023343C"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50</w:t>
      </w:r>
      <w:r w:rsidR="00124987" w:rsidRPr="00705B31">
        <w:rPr>
          <w:rFonts w:ascii="Times New Roman" w:hAnsi="Times New Roman"/>
          <w:sz w:val="24"/>
          <w:szCs w:val="24"/>
          <w:lang w:val="ru-RU"/>
        </w:rPr>
        <w:t>. При проведении</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участники</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подают предложения о цене </w:t>
      </w:r>
      <w:r w:rsidR="002B2F49" w:rsidRPr="00705B31">
        <w:rPr>
          <w:rFonts w:ascii="Times New Roman" w:hAnsi="Times New Roman"/>
          <w:sz w:val="24"/>
          <w:szCs w:val="24"/>
          <w:lang w:val="ru-RU"/>
        </w:rPr>
        <w:t>товаров</w:t>
      </w:r>
      <w:r w:rsidR="00124987" w:rsidRPr="00705B31">
        <w:rPr>
          <w:rFonts w:ascii="Times New Roman" w:hAnsi="Times New Roman"/>
          <w:sz w:val="24"/>
          <w:szCs w:val="24"/>
          <w:lang w:val="ru-RU"/>
        </w:rPr>
        <w:t>, являющихся предметом проводимых</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предусматривающие снижение текущего минимального предложения о цене на величину в пределах шага и торгуются до тех пор, пока цена не упадет до своего минимального значения.</w:t>
      </w:r>
    </w:p>
    <w:p w14:paraId="1BECE428"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1</w:t>
      </w:r>
      <w:r w:rsidRPr="00705B31">
        <w:rPr>
          <w:rFonts w:ascii="Times New Roman" w:hAnsi="Times New Roman"/>
          <w:sz w:val="24"/>
          <w:szCs w:val="24"/>
          <w:lang w:val="ru-RU"/>
        </w:rPr>
        <w:t>. Участник</w:t>
      </w:r>
      <w:r w:rsidRPr="00705B31">
        <w:rPr>
          <w:rFonts w:ascii="Times New Roman" w:hAnsi="Times New Roman"/>
          <w:sz w:val="24"/>
          <w:szCs w:val="24"/>
        </w:rPr>
        <w:t> </w:t>
      </w:r>
      <w:r w:rsidRPr="00705B31">
        <w:rPr>
          <w:rFonts w:ascii="Times New Roman" w:hAnsi="Times New Roman"/>
          <w:sz w:val="24"/>
          <w:szCs w:val="24"/>
          <w:lang w:val="ru-RU"/>
        </w:rPr>
        <w:t xml:space="preserve">торгов вправе подавать ценовое предложение о цене </w:t>
      </w:r>
      <w:r w:rsidR="002B2F49" w:rsidRPr="00705B31">
        <w:rPr>
          <w:rFonts w:ascii="Times New Roman" w:hAnsi="Times New Roman"/>
          <w:sz w:val="24"/>
          <w:szCs w:val="24"/>
          <w:lang w:val="ru-RU"/>
        </w:rPr>
        <w:t>товаров</w:t>
      </w:r>
      <w:r w:rsidRPr="00705B31">
        <w:rPr>
          <w:rFonts w:ascii="Times New Roman" w:hAnsi="Times New Roman"/>
          <w:sz w:val="24"/>
          <w:szCs w:val="24"/>
          <w:lang w:val="ru-RU"/>
        </w:rPr>
        <w:t>, ниже, чем текущее минимальное предложение, в том числе если такое ценовое предложение подано этим же участником</w:t>
      </w:r>
      <w:r w:rsidRPr="00705B31">
        <w:rPr>
          <w:rFonts w:ascii="Times New Roman" w:hAnsi="Times New Roman"/>
          <w:sz w:val="24"/>
          <w:szCs w:val="24"/>
        </w:rPr>
        <w:t> </w:t>
      </w:r>
      <w:r w:rsidRPr="00705B31">
        <w:rPr>
          <w:rFonts w:ascii="Times New Roman" w:hAnsi="Times New Roman"/>
          <w:sz w:val="24"/>
          <w:szCs w:val="24"/>
          <w:lang w:val="ru-RU"/>
        </w:rPr>
        <w:t>торгов.</w:t>
      </w:r>
    </w:p>
    <w:p w14:paraId="69F9960A"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2</w:t>
      </w:r>
      <w:r w:rsidRPr="00705B31">
        <w:rPr>
          <w:rFonts w:ascii="Times New Roman" w:hAnsi="Times New Roman"/>
          <w:sz w:val="24"/>
          <w:szCs w:val="24"/>
          <w:lang w:val="ru-RU"/>
        </w:rPr>
        <w:t>. В случае продолжения торгов в нерабочие дни, окончание таких торгов и подведение их итогов автоматически производятся в 11.00 первого рабочего дня.</w:t>
      </w:r>
    </w:p>
    <w:p w14:paraId="26FDF0B9"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3.</w:t>
      </w:r>
      <w:r w:rsidRPr="00705B31">
        <w:rPr>
          <w:rFonts w:ascii="Times New Roman" w:hAnsi="Times New Roman"/>
          <w:sz w:val="24"/>
          <w:szCs w:val="24"/>
          <w:lang w:val="ru-RU"/>
        </w:rPr>
        <w:t xml:space="preserve"> Торги на электронном портале автоматически продлеваются на 3 (три) минуты, если кто-либо из участников торгов подает ценовое предложение в течение последних 5 (пяти) минут до окончания торгов. В случае если торги не завершены до 16.30, торги автоматически переносятся на следующий рабочий день с 9.00 и оканчиваются в 11.00 данного рабочего дня.</w:t>
      </w:r>
    </w:p>
    <w:p w14:paraId="7708C30B"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4</w:t>
      </w:r>
      <w:r w:rsidRPr="00705B31">
        <w:rPr>
          <w:rFonts w:ascii="Times New Roman" w:hAnsi="Times New Roman"/>
          <w:sz w:val="24"/>
          <w:szCs w:val="24"/>
          <w:lang w:val="ru-RU"/>
        </w:rPr>
        <w:t>. Электронный портал автоматически определяет победителя</w:t>
      </w:r>
      <w:r w:rsidRPr="00705B31">
        <w:rPr>
          <w:rFonts w:ascii="Times New Roman" w:hAnsi="Times New Roman"/>
          <w:sz w:val="24"/>
          <w:szCs w:val="24"/>
        </w:rPr>
        <w:t> </w:t>
      </w:r>
      <w:r w:rsidRPr="00705B31">
        <w:rPr>
          <w:rFonts w:ascii="Times New Roman" w:hAnsi="Times New Roman"/>
          <w:sz w:val="24"/>
          <w:szCs w:val="24"/>
          <w:lang w:val="ru-RU"/>
        </w:rPr>
        <w:t>торгов на основе наименьшей цены по каждому лоту отдельно.</w:t>
      </w:r>
    </w:p>
    <w:p w14:paraId="262F7508"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5</w:t>
      </w:r>
      <w:r w:rsidRPr="00705B31">
        <w:rPr>
          <w:rFonts w:ascii="Times New Roman" w:hAnsi="Times New Roman"/>
          <w:sz w:val="24"/>
          <w:szCs w:val="24"/>
          <w:lang w:val="ru-RU"/>
        </w:rPr>
        <w:t>. Участник</w:t>
      </w:r>
      <w:r w:rsidRPr="00705B31">
        <w:rPr>
          <w:rFonts w:ascii="Times New Roman" w:hAnsi="Times New Roman"/>
          <w:sz w:val="24"/>
          <w:szCs w:val="24"/>
        </w:rPr>
        <w:t> </w:t>
      </w:r>
      <w:r w:rsidRPr="00705B31">
        <w:rPr>
          <w:rFonts w:ascii="Times New Roman" w:hAnsi="Times New Roman"/>
          <w:sz w:val="24"/>
          <w:szCs w:val="24"/>
          <w:lang w:val="ru-RU"/>
        </w:rPr>
        <w:t>торгов, занявший второе место, определяется на основе цены, следующей после наименьшей цены.</w:t>
      </w:r>
    </w:p>
    <w:p w14:paraId="05A98D73"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6</w:t>
      </w:r>
      <w:r w:rsidR="00381F08" w:rsidRPr="00705B31">
        <w:rPr>
          <w:rFonts w:ascii="Times New Roman" w:hAnsi="Times New Roman"/>
          <w:sz w:val="24"/>
          <w:szCs w:val="24"/>
          <w:lang w:val="ru-RU"/>
        </w:rPr>
        <w:t>.</w:t>
      </w:r>
      <w:r w:rsidRPr="00705B31">
        <w:rPr>
          <w:rFonts w:ascii="Times New Roman" w:hAnsi="Times New Roman"/>
          <w:sz w:val="24"/>
          <w:szCs w:val="24"/>
          <w:lang w:val="ru-RU"/>
        </w:rPr>
        <w:t xml:space="preserve"> В случае участия на торгах (в лоте) одного потенциального поставщика электронный портал определяет такого потенциального поставщика победителем торгов. </w:t>
      </w:r>
    </w:p>
    <w:p w14:paraId="54A42A93" w14:textId="77777777" w:rsidR="00124987" w:rsidRPr="00705B31" w:rsidRDefault="00A06EF0"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7</w:t>
      </w:r>
      <w:r w:rsidR="00124987" w:rsidRPr="00705B31">
        <w:rPr>
          <w:rFonts w:ascii="Times New Roman" w:hAnsi="Times New Roman"/>
          <w:sz w:val="24"/>
          <w:szCs w:val="24"/>
          <w:lang w:val="ru-RU"/>
        </w:rPr>
        <w:t>. Протокол об итогах закупок торгов «Рамочные договоры» автоматически формируется и размещается на электронном портале в день окончания проведения</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w:t>
      </w:r>
    </w:p>
    <w:p w14:paraId="39023347" w14:textId="77777777" w:rsidR="00124987" w:rsidRPr="00705B31" w:rsidRDefault="00124987" w:rsidP="003B29B9">
      <w:pPr>
        <w:pStyle w:val="a6"/>
        <w:ind w:firstLine="567"/>
        <w:jc w:val="both"/>
        <w:rPr>
          <w:rFonts w:ascii="Times New Roman" w:hAnsi="Times New Roman"/>
          <w:sz w:val="24"/>
          <w:szCs w:val="24"/>
          <w:lang w:val="ru-RU"/>
        </w:rPr>
      </w:pPr>
    </w:p>
    <w:p w14:paraId="2475F786" w14:textId="77777777" w:rsidR="00F53E69" w:rsidRPr="00705B31" w:rsidRDefault="00F53E69" w:rsidP="003B29B9">
      <w:pPr>
        <w:pStyle w:val="a6"/>
        <w:ind w:firstLine="567"/>
        <w:jc w:val="both"/>
        <w:rPr>
          <w:rFonts w:ascii="Times New Roman" w:hAnsi="Times New Roman"/>
          <w:sz w:val="24"/>
          <w:szCs w:val="24"/>
          <w:lang w:val="ru-RU"/>
        </w:rPr>
      </w:pPr>
    </w:p>
    <w:p w14:paraId="5CA58327" w14:textId="77777777" w:rsidR="00F53E69" w:rsidRPr="00705B31" w:rsidRDefault="00F53E69" w:rsidP="003B29B9">
      <w:pPr>
        <w:pStyle w:val="a6"/>
        <w:ind w:firstLine="567"/>
        <w:jc w:val="both"/>
        <w:rPr>
          <w:rFonts w:ascii="Times New Roman" w:hAnsi="Times New Roman"/>
          <w:sz w:val="24"/>
          <w:szCs w:val="24"/>
          <w:lang w:val="ru-RU"/>
        </w:rPr>
      </w:pPr>
    </w:p>
    <w:p w14:paraId="54A56734" w14:textId="77777777" w:rsidR="00124987" w:rsidRPr="00705B31" w:rsidRDefault="00124987" w:rsidP="003B29B9">
      <w:pPr>
        <w:pStyle w:val="a6"/>
        <w:jc w:val="center"/>
        <w:rPr>
          <w:rFonts w:ascii="Times New Roman" w:hAnsi="Times New Roman"/>
          <w:b/>
          <w:bCs/>
          <w:sz w:val="24"/>
          <w:szCs w:val="24"/>
          <w:lang w:val="ru-RU"/>
        </w:rPr>
      </w:pPr>
      <w:r w:rsidRPr="00705B31">
        <w:rPr>
          <w:rFonts w:ascii="Times New Roman" w:hAnsi="Times New Roman"/>
          <w:b/>
          <w:bCs/>
          <w:sz w:val="24"/>
          <w:szCs w:val="24"/>
          <w:lang w:val="ru-RU"/>
        </w:rPr>
        <w:t>1</w:t>
      </w:r>
      <w:r w:rsidR="00381F08" w:rsidRPr="00705B31">
        <w:rPr>
          <w:rFonts w:ascii="Times New Roman" w:hAnsi="Times New Roman"/>
          <w:b/>
          <w:bCs/>
          <w:sz w:val="24"/>
          <w:szCs w:val="24"/>
          <w:lang w:val="ru-RU"/>
        </w:rPr>
        <w:t>3</w:t>
      </w:r>
      <w:r w:rsidRPr="00705B31">
        <w:rPr>
          <w:rFonts w:ascii="Times New Roman" w:hAnsi="Times New Roman"/>
          <w:b/>
          <w:bCs/>
          <w:sz w:val="24"/>
          <w:szCs w:val="24"/>
          <w:lang w:val="ru-RU"/>
        </w:rPr>
        <w:t xml:space="preserve">. Порядок заключения договора о закупках </w:t>
      </w:r>
      <w:r w:rsidR="002B2F49" w:rsidRPr="00705B31">
        <w:rPr>
          <w:rFonts w:ascii="Times New Roman" w:hAnsi="Times New Roman"/>
          <w:b/>
          <w:bCs/>
          <w:sz w:val="24"/>
          <w:szCs w:val="24"/>
          <w:lang w:val="ru-RU"/>
        </w:rPr>
        <w:t xml:space="preserve">товаров </w:t>
      </w:r>
      <w:r w:rsidRPr="00705B31">
        <w:rPr>
          <w:rFonts w:ascii="Times New Roman" w:hAnsi="Times New Roman"/>
          <w:b/>
          <w:bCs/>
          <w:sz w:val="24"/>
          <w:szCs w:val="24"/>
          <w:lang w:val="ru-RU"/>
        </w:rPr>
        <w:t>по итогам тендера</w:t>
      </w:r>
    </w:p>
    <w:p w14:paraId="68750F47" w14:textId="77777777" w:rsidR="00124987" w:rsidRPr="00705B31" w:rsidRDefault="00A06EF0" w:rsidP="003B29B9">
      <w:pPr>
        <w:pStyle w:val="Default"/>
        <w:tabs>
          <w:tab w:val="left" w:pos="993"/>
        </w:tabs>
        <w:ind w:firstLine="567"/>
        <w:jc w:val="both"/>
        <w:rPr>
          <w:color w:val="auto"/>
          <w:lang w:val="ru-RU"/>
        </w:rPr>
      </w:pPr>
      <w:r w:rsidRPr="00705B31">
        <w:rPr>
          <w:color w:val="auto"/>
          <w:lang w:val="ru-RU"/>
        </w:rPr>
        <w:t>5</w:t>
      </w:r>
      <w:r w:rsidR="0023343C" w:rsidRPr="00705B31">
        <w:rPr>
          <w:color w:val="auto"/>
          <w:lang w:val="ru-RU"/>
        </w:rPr>
        <w:t>8</w:t>
      </w:r>
      <w:r w:rsidR="00381F08" w:rsidRPr="00705B31">
        <w:rPr>
          <w:color w:val="auto"/>
          <w:lang w:val="ru-RU"/>
        </w:rPr>
        <w:t>.</w:t>
      </w:r>
      <w:r w:rsidR="00124987" w:rsidRPr="00705B31">
        <w:rPr>
          <w:color w:val="auto"/>
          <w:lang w:val="ru-RU"/>
        </w:rPr>
        <w:t xml:space="preserve"> Договор о закупках </w:t>
      </w:r>
      <w:r w:rsidR="002B2F49" w:rsidRPr="00705B31">
        <w:rPr>
          <w:color w:val="auto"/>
          <w:lang w:val="ru-RU"/>
        </w:rPr>
        <w:t xml:space="preserve">товаров </w:t>
      </w:r>
      <w:r w:rsidR="00124987" w:rsidRPr="00705B31">
        <w:rPr>
          <w:color w:val="auto"/>
          <w:lang w:val="ru-RU"/>
        </w:rPr>
        <w:t xml:space="preserve">согласно Приложению № </w:t>
      </w:r>
      <w:r w:rsidR="00D65950" w:rsidRPr="00705B31">
        <w:rPr>
          <w:color w:val="auto"/>
          <w:lang w:val="ru-RU"/>
        </w:rPr>
        <w:t>3</w:t>
      </w:r>
      <w:r w:rsidR="00124987" w:rsidRPr="00705B31">
        <w:rPr>
          <w:color w:val="auto"/>
          <w:lang w:val="ru-RU"/>
        </w:rPr>
        <w:t xml:space="preserve"> к Тендерной документации заключается в соответствии с содержащимся в Тендерной документации проектом договора о закупках и Правил. </w:t>
      </w:r>
    </w:p>
    <w:p w14:paraId="6DD80B61" w14:textId="77777777" w:rsidR="00124987" w:rsidRPr="00705B31" w:rsidRDefault="00381F08" w:rsidP="003B29B9">
      <w:pPr>
        <w:pStyle w:val="a"/>
        <w:numPr>
          <w:ilvl w:val="0"/>
          <w:numId w:val="0"/>
        </w:numPr>
        <w:tabs>
          <w:tab w:val="left" w:pos="0"/>
          <w:tab w:val="left" w:pos="993"/>
        </w:tabs>
        <w:ind w:firstLine="567"/>
        <w:jc w:val="both"/>
        <w:rPr>
          <w:rFonts w:ascii="Times New Roman" w:hAnsi="Times New Roman" w:cs="Times New Roman"/>
          <w:b w:val="0"/>
        </w:rPr>
      </w:pPr>
      <w:r w:rsidRPr="00705B31">
        <w:rPr>
          <w:rFonts w:ascii="Times New Roman" w:hAnsi="Times New Roman" w:cs="Times New Roman"/>
          <w:b w:val="0"/>
        </w:rPr>
        <w:t>5</w:t>
      </w:r>
      <w:r w:rsidR="0023343C" w:rsidRPr="00705B31">
        <w:rPr>
          <w:rFonts w:ascii="Times New Roman" w:hAnsi="Times New Roman" w:cs="Times New Roman"/>
          <w:b w:val="0"/>
        </w:rPr>
        <w:t>9</w:t>
      </w:r>
      <w:r w:rsidR="00124987" w:rsidRPr="00705B31">
        <w:rPr>
          <w:rFonts w:ascii="Times New Roman" w:hAnsi="Times New Roman" w:cs="Times New Roman"/>
          <w:b w:val="0"/>
        </w:rPr>
        <w:t xml:space="preserve">.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2B2F49" w:rsidRPr="00705B31">
        <w:rPr>
          <w:rFonts w:ascii="Times New Roman" w:hAnsi="Times New Roman" w:cs="Times New Roman"/>
          <w:b w:val="0"/>
        </w:rPr>
        <w:t>поставляемые товары</w:t>
      </w:r>
      <w:r w:rsidR="00124987" w:rsidRPr="00705B31">
        <w:rPr>
          <w:rFonts w:ascii="Times New Roman" w:hAnsi="Times New Roman" w:cs="Times New Roman"/>
          <w:b w:val="0"/>
        </w:rPr>
        <w:t xml:space="preserve"> не облагаются НДС в соответствии с законодательством Республики Казахстан.</w:t>
      </w:r>
    </w:p>
    <w:p w14:paraId="14397A5B" w14:textId="77777777" w:rsidR="00124987" w:rsidRPr="00705B31" w:rsidRDefault="0023343C" w:rsidP="003B29B9">
      <w:pPr>
        <w:pStyle w:val="a"/>
        <w:numPr>
          <w:ilvl w:val="0"/>
          <w:numId w:val="0"/>
        </w:numPr>
        <w:tabs>
          <w:tab w:val="left" w:pos="0"/>
        </w:tabs>
        <w:ind w:firstLine="567"/>
        <w:jc w:val="both"/>
        <w:rPr>
          <w:rFonts w:ascii="Times New Roman" w:hAnsi="Times New Roman" w:cs="Times New Roman"/>
          <w:b w:val="0"/>
        </w:rPr>
      </w:pPr>
      <w:r w:rsidRPr="00705B31">
        <w:rPr>
          <w:rFonts w:ascii="Times New Roman" w:hAnsi="Times New Roman" w:cs="Times New Roman"/>
          <w:b w:val="0"/>
        </w:rPr>
        <w:t>60</w:t>
      </w:r>
      <w:r w:rsidR="00124987" w:rsidRPr="00705B31">
        <w:rPr>
          <w:rFonts w:ascii="Times New Roman" w:hAnsi="Times New Roman" w:cs="Times New Roman"/>
          <w:b w:val="0"/>
        </w:rPr>
        <w:t>. Заказчик в течение 5 (пяти) рабочих дней после подведения итогов тендера, направляет победителю тендера проект Договора о закупках, подписанный со стороны Заказчика. Победитель тендера должен подписать проект Договора о закупках в течение 5 (пяти) рабочих дней с даты получения</w:t>
      </w:r>
      <w:r w:rsidR="00124987" w:rsidRPr="00705B31">
        <w:rPr>
          <w:rStyle w:val="s0"/>
          <w:b w:val="0"/>
          <w:color w:val="auto"/>
          <w:sz w:val="24"/>
          <w:szCs w:val="24"/>
        </w:rPr>
        <w:t xml:space="preserve"> проекта Договора о закупках, подписанного со стороны Заказчика. </w:t>
      </w:r>
      <w:r w:rsidR="00124987" w:rsidRPr="00705B31">
        <w:rPr>
          <w:rFonts w:ascii="Times New Roman" w:hAnsi="Times New Roman" w:cs="Times New Roman"/>
          <w:b w:val="0"/>
        </w:rPr>
        <w:t xml:space="preserve">Договор о закупках способом </w:t>
      </w:r>
      <w:r w:rsidR="00124987" w:rsidRPr="00705B31">
        <w:rPr>
          <w:rStyle w:val="s0"/>
          <w:b w:val="0"/>
          <w:color w:val="auto"/>
          <w:sz w:val="24"/>
          <w:szCs w:val="24"/>
        </w:rPr>
        <w:t>тендера з</w:t>
      </w:r>
      <w:r w:rsidR="00124987" w:rsidRPr="00705B31">
        <w:rPr>
          <w:rFonts w:ascii="Times New Roman" w:hAnsi="Times New Roman" w:cs="Times New Roman"/>
          <w:b w:val="0"/>
        </w:rPr>
        <w:t>аключается не более 25 (двадцати пяти) календарных дней после опубликования протокола об итогах.</w:t>
      </w:r>
    </w:p>
    <w:p w14:paraId="7C17C11C" w14:textId="77777777" w:rsidR="00124987" w:rsidRPr="00705B31" w:rsidRDefault="00124987" w:rsidP="003B29B9">
      <w:pPr>
        <w:pStyle w:val="Default"/>
        <w:tabs>
          <w:tab w:val="left" w:pos="0"/>
          <w:tab w:val="left" w:pos="993"/>
        </w:tabs>
        <w:ind w:firstLine="567"/>
        <w:jc w:val="both"/>
        <w:rPr>
          <w:color w:val="auto"/>
          <w:lang w:val="ru-RU"/>
        </w:rPr>
      </w:pPr>
      <w:r w:rsidRPr="00705B31">
        <w:rPr>
          <w:color w:val="auto"/>
          <w:lang w:val="ru-RU"/>
        </w:rPr>
        <w:t>6</w:t>
      </w:r>
      <w:r w:rsidR="0023343C" w:rsidRPr="00705B31">
        <w:rPr>
          <w:color w:val="auto"/>
          <w:lang w:val="ru-RU"/>
        </w:rPr>
        <w:t>1</w:t>
      </w:r>
      <w:r w:rsidR="00817018" w:rsidRPr="00705B31">
        <w:rPr>
          <w:color w:val="auto"/>
          <w:lang w:val="ru-RU"/>
        </w:rPr>
        <w:t>.</w:t>
      </w:r>
      <w:r w:rsidRPr="00705B31">
        <w:rPr>
          <w:color w:val="auto"/>
          <w:lang w:val="ru-RU"/>
        </w:rPr>
        <w:t xml:space="preserve"> В случае если потенциальный поставщик, признанный победителем, в сроки, установленные в </w:t>
      </w:r>
      <w:r w:rsidR="00136CA3" w:rsidRPr="00705B31">
        <w:rPr>
          <w:color w:val="auto"/>
          <w:lang w:val="ru-RU"/>
        </w:rPr>
        <w:t>п.</w:t>
      </w:r>
      <w:r w:rsidRPr="00705B31">
        <w:rPr>
          <w:color w:val="auto"/>
          <w:lang w:val="ru-RU"/>
        </w:rPr>
        <w:t xml:space="preserve"> 168 Правил, не представил </w:t>
      </w:r>
      <w:r w:rsidRPr="00705B31">
        <w:rPr>
          <w:bCs/>
          <w:color w:val="auto"/>
          <w:lang w:val="ru-RU"/>
        </w:rPr>
        <w:t>Заказчику,</w:t>
      </w:r>
      <w:r w:rsidRPr="00705B31">
        <w:rPr>
          <w:color w:val="auto"/>
          <w:lang w:val="ru-RU"/>
        </w:rPr>
        <w:t xml:space="preserve"> подписанный договор о закупках и уклонился от заключения договора о закупках, такой потенциальный поставщик включается Заказчиком в Перечень ненадёжных потенциальных поставщиков (поставщиков) </w:t>
      </w:r>
      <w:r w:rsidRPr="00705B31">
        <w:rPr>
          <w:bCs/>
          <w:color w:val="auto"/>
          <w:lang w:val="ru-RU"/>
        </w:rPr>
        <w:t>Заказчика</w:t>
      </w:r>
      <w:r w:rsidRPr="00705B31">
        <w:rPr>
          <w:color w:val="auto"/>
          <w:lang w:val="ru-RU"/>
        </w:rPr>
        <w:t xml:space="preserve">. </w:t>
      </w:r>
    </w:p>
    <w:p w14:paraId="36583706" w14:textId="77777777" w:rsidR="00124987" w:rsidRPr="00705B31" w:rsidRDefault="00124987" w:rsidP="003B29B9">
      <w:pPr>
        <w:pStyle w:val="Default"/>
        <w:tabs>
          <w:tab w:val="left" w:pos="993"/>
        </w:tabs>
        <w:ind w:firstLine="567"/>
        <w:jc w:val="both"/>
        <w:rPr>
          <w:color w:val="auto"/>
          <w:lang w:val="ru-RU"/>
        </w:rPr>
      </w:pPr>
      <w:r w:rsidRPr="00705B31">
        <w:rPr>
          <w:color w:val="auto"/>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7143B1BA" w14:textId="77777777" w:rsidR="00124987" w:rsidRPr="00705B31" w:rsidRDefault="00817018" w:rsidP="003B29B9">
      <w:pPr>
        <w:pStyle w:val="Default"/>
        <w:tabs>
          <w:tab w:val="left" w:pos="993"/>
        </w:tabs>
        <w:ind w:firstLine="567"/>
        <w:jc w:val="both"/>
        <w:rPr>
          <w:bCs/>
          <w:color w:val="auto"/>
          <w:lang w:val="ru-RU"/>
        </w:rPr>
      </w:pPr>
      <w:r w:rsidRPr="00705B31">
        <w:rPr>
          <w:color w:val="auto"/>
          <w:lang w:val="ru-RU"/>
        </w:rPr>
        <w:t>6</w:t>
      </w:r>
      <w:r w:rsidR="0023343C" w:rsidRPr="00705B31">
        <w:rPr>
          <w:color w:val="auto"/>
          <w:lang w:val="ru-RU"/>
        </w:rPr>
        <w:t>2</w:t>
      </w:r>
      <w:r w:rsidR="00124987" w:rsidRPr="00705B31">
        <w:rPr>
          <w:color w:val="auto"/>
          <w:lang w:val="ru-RU"/>
        </w:rPr>
        <w:t xml:space="preserve">. </w:t>
      </w:r>
      <w:r w:rsidR="00124987" w:rsidRPr="00705B31">
        <w:rPr>
          <w:bCs/>
          <w:color w:val="auto"/>
          <w:lang w:val="ru-RU"/>
        </w:rPr>
        <w:t xml:space="preserve">В случае, если победитель тендера в сроки, установленные </w:t>
      </w:r>
      <w:r w:rsidR="00124987" w:rsidRPr="00705B31">
        <w:rPr>
          <w:color w:val="auto"/>
          <w:lang w:val="ru-RU"/>
        </w:rPr>
        <w:t xml:space="preserve">в </w:t>
      </w:r>
      <w:r w:rsidR="00136CA3" w:rsidRPr="00705B31">
        <w:rPr>
          <w:color w:val="auto"/>
          <w:lang w:val="ru-RU"/>
        </w:rPr>
        <w:t>п.</w:t>
      </w:r>
      <w:r w:rsidR="00124987" w:rsidRPr="00705B31">
        <w:rPr>
          <w:color w:val="auto"/>
          <w:lang w:val="ru-RU"/>
        </w:rPr>
        <w:t xml:space="preserve"> 168 Правил</w:t>
      </w:r>
      <w:r w:rsidR="00124987" w:rsidRPr="00705B31">
        <w:rPr>
          <w:bCs/>
          <w:color w:val="auto"/>
          <w:lang w:val="ru-RU"/>
        </w:rPr>
        <w:t>, не представил Заказчику подписанный договор о закупках, то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4D061086" w14:textId="77777777" w:rsidR="00124987" w:rsidRPr="00705B31" w:rsidRDefault="00124987" w:rsidP="003B29B9">
      <w:pPr>
        <w:pStyle w:val="a0"/>
        <w:numPr>
          <w:ilvl w:val="0"/>
          <w:numId w:val="0"/>
        </w:numPr>
        <w:tabs>
          <w:tab w:val="left" w:pos="709"/>
        </w:tabs>
        <w:ind w:firstLine="567"/>
        <w:rPr>
          <w:rFonts w:ascii="Times New Roman" w:hAnsi="Times New Roman"/>
        </w:rPr>
      </w:pPr>
      <w:r w:rsidRPr="00705B31">
        <w:rPr>
          <w:rFonts w:ascii="Times New Roman" w:hAnsi="Times New Roman"/>
        </w:rPr>
        <w:t>6</w:t>
      </w:r>
      <w:r w:rsidR="0023343C" w:rsidRPr="00705B31">
        <w:rPr>
          <w:rFonts w:ascii="Times New Roman" w:hAnsi="Times New Roman"/>
          <w:lang w:val="ru-RU"/>
        </w:rPr>
        <w:t>3</w:t>
      </w:r>
      <w:r w:rsidRPr="00705B31">
        <w:rPr>
          <w:rFonts w:ascii="Times New Roman" w:hAnsi="Times New Roman"/>
        </w:rPr>
        <w:t xml:space="preserve">. Уведомление о подписании договора о закупках потенциальному поставщику, занявшему по итогам оценки и сопоставления второе место, Заказчик обязан направить в течение 3 (трех) рабочих дней после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второе место, должен подписать договор о закупках </w:t>
      </w:r>
      <w:r w:rsidR="002B2F49" w:rsidRPr="00705B31">
        <w:rPr>
          <w:rFonts w:ascii="Times New Roman" w:hAnsi="Times New Roman"/>
        </w:rPr>
        <w:t xml:space="preserve">товаров </w:t>
      </w:r>
      <w:r w:rsidRPr="00705B31">
        <w:rPr>
          <w:rFonts w:ascii="Times New Roman" w:hAnsi="Times New Roman"/>
        </w:rPr>
        <w:t>в течение 5 (пяти) календарных дней после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7CB4CA81" w14:textId="77777777" w:rsidR="00124987" w:rsidRPr="00705B31" w:rsidRDefault="00124987" w:rsidP="003B29B9">
      <w:pPr>
        <w:pStyle w:val="a"/>
        <w:numPr>
          <w:ilvl w:val="0"/>
          <w:numId w:val="0"/>
        </w:numPr>
        <w:tabs>
          <w:tab w:val="left" w:pos="0"/>
          <w:tab w:val="left" w:pos="142"/>
          <w:tab w:val="left" w:pos="720"/>
          <w:tab w:val="left" w:pos="993"/>
        </w:tabs>
        <w:ind w:firstLine="567"/>
        <w:jc w:val="both"/>
        <w:rPr>
          <w:rFonts w:ascii="Times New Roman" w:hAnsi="Times New Roman" w:cs="Times New Roman"/>
          <w:b w:val="0"/>
        </w:rPr>
      </w:pPr>
      <w:r w:rsidRPr="00705B31">
        <w:rPr>
          <w:rFonts w:ascii="Times New Roman" w:hAnsi="Times New Roman" w:cs="Times New Roman"/>
          <w:b w:val="0"/>
        </w:rPr>
        <w:t>6</w:t>
      </w:r>
      <w:r w:rsidR="0023343C" w:rsidRPr="00705B31">
        <w:rPr>
          <w:rFonts w:ascii="Times New Roman" w:hAnsi="Times New Roman" w:cs="Times New Roman"/>
          <w:b w:val="0"/>
        </w:rPr>
        <w:t>4</w:t>
      </w:r>
      <w:r w:rsidRPr="00705B31">
        <w:rPr>
          <w:rFonts w:ascii="Times New Roman" w:hAnsi="Times New Roman" w:cs="Times New Roman"/>
          <w:b w:val="0"/>
        </w:rPr>
        <w:t>. Если на этапе исполнения договора, договор о закупках был расторгнут по вине поставщика, Заказчик принимает решение в соответствии с Правилами.</w:t>
      </w:r>
    </w:p>
    <w:p w14:paraId="3EC9B14C" w14:textId="77777777" w:rsidR="00124987" w:rsidRPr="00705B31" w:rsidRDefault="00124987" w:rsidP="003B29B9">
      <w:pPr>
        <w:pStyle w:val="a"/>
        <w:numPr>
          <w:ilvl w:val="0"/>
          <w:numId w:val="0"/>
        </w:numPr>
        <w:tabs>
          <w:tab w:val="left" w:pos="0"/>
          <w:tab w:val="left" w:pos="142"/>
          <w:tab w:val="left" w:pos="720"/>
          <w:tab w:val="left" w:pos="993"/>
        </w:tabs>
        <w:ind w:firstLine="567"/>
        <w:jc w:val="both"/>
        <w:rPr>
          <w:rFonts w:ascii="Times New Roman" w:hAnsi="Times New Roman" w:cs="Times New Roman"/>
          <w:b w:val="0"/>
        </w:rPr>
      </w:pPr>
      <w:r w:rsidRPr="00705B31">
        <w:rPr>
          <w:rFonts w:ascii="Times New Roman" w:hAnsi="Times New Roman" w:cs="Times New Roman"/>
          <w:b w:val="0"/>
        </w:rPr>
        <w:t>6</w:t>
      </w:r>
      <w:r w:rsidR="0023343C" w:rsidRPr="00705B31">
        <w:rPr>
          <w:rFonts w:ascii="Times New Roman" w:hAnsi="Times New Roman" w:cs="Times New Roman"/>
          <w:b w:val="0"/>
        </w:rPr>
        <w:t>5</w:t>
      </w:r>
      <w:r w:rsidRPr="00705B31">
        <w:rPr>
          <w:rFonts w:ascii="Times New Roman" w:hAnsi="Times New Roman" w:cs="Times New Roman"/>
          <w:b w:val="0"/>
        </w:rPr>
        <w:t xml:space="preserve">.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5AA382F4" w14:textId="77777777" w:rsidR="00124987" w:rsidRPr="00705B31" w:rsidRDefault="00124987"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23343C" w:rsidRPr="00705B31">
        <w:rPr>
          <w:rFonts w:ascii="Times New Roman" w:hAnsi="Times New Roman"/>
          <w:sz w:val="24"/>
          <w:szCs w:val="24"/>
          <w:lang w:val="ru-RU"/>
        </w:rPr>
        <w:t>6</w:t>
      </w:r>
      <w:r w:rsidRPr="00705B31">
        <w:rPr>
          <w:rFonts w:ascii="Times New Roman" w:hAnsi="Times New Roman"/>
          <w:sz w:val="24"/>
          <w:szCs w:val="24"/>
          <w:lang w:val="ru-RU"/>
        </w:rPr>
        <w:t xml:space="preserve">. Внесение изменений и дополнений в проект договора о закупках допускается по взаимному согласию сторон согласно </w:t>
      </w:r>
      <w:r w:rsidR="00136CA3" w:rsidRPr="00705B31">
        <w:rPr>
          <w:rFonts w:ascii="Times New Roman" w:hAnsi="Times New Roman"/>
          <w:sz w:val="24"/>
          <w:szCs w:val="24"/>
          <w:lang w:val="ru-RU"/>
        </w:rPr>
        <w:t>п.</w:t>
      </w:r>
      <w:r w:rsidRPr="00705B31">
        <w:rPr>
          <w:rFonts w:ascii="Times New Roman" w:hAnsi="Times New Roman"/>
          <w:sz w:val="24"/>
          <w:szCs w:val="24"/>
          <w:lang w:val="ru-RU"/>
        </w:rPr>
        <w:t xml:space="preserve"> 173 и 174 Правил. </w:t>
      </w:r>
    </w:p>
    <w:p w14:paraId="4DE3BC62" w14:textId="77777777" w:rsidR="00124987" w:rsidRPr="00705B31" w:rsidRDefault="00A06EF0"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23343C" w:rsidRPr="00705B31">
        <w:rPr>
          <w:rFonts w:ascii="Times New Roman" w:hAnsi="Times New Roman"/>
          <w:sz w:val="24"/>
          <w:szCs w:val="24"/>
          <w:lang w:val="ru-RU"/>
        </w:rPr>
        <w:t>7</w:t>
      </w:r>
      <w:r w:rsidR="00124987" w:rsidRPr="00705B31">
        <w:rPr>
          <w:rFonts w:ascii="Times New Roman" w:hAnsi="Times New Roman"/>
          <w:sz w:val="24"/>
          <w:szCs w:val="24"/>
          <w:lang w:val="ru-RU"/>
        </w:rPr>
        <w:t xml:space="preserve">. Внесение изменений в заключенный договор о закупках допускается по взаимному согласию сторон согласно </w:t>
      </w:r>
      <w:r w:rsidR="00136CA3" w:rsidRPr="00705B31">
        <w:rPr>
          <w:rFonts w:ascii="Times New Roman" w:hAnsi="Times New Roman"/>
          <w:sz w:val="24"/>
          <w:szCs w:val="24"/>
          <w:lang w:val="ru-RU"/>
        </w:rPr>
        <w:t>п.</w:t>
      </w:r>
      <w:r w:rsidR="00124987" w:rsidRPr="00705B31">
        <w:rPr>
          <w:rFonts w:ascii="Times New Roman" w:hAnsi="Times New Roman"/>
          <w:sz w:val="24"/>
          <w:szCs w:val="24"/>
          <w:lang w:val="ru-RU"/>
        </w:rPr>
        <w:t xml:space="preserve"> 175 Правил.</w:t>
      </w:r>
    </w:p>
    <w:p w14:paraId="34BECB1A" w14:textId="77777777" w:rsidR="00124987" w:rsidRPr="00705B31" w:rsidRDefault="00A06EF0"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lastRenderedPageBreak/>
        <w:t>6</w:t>
      </w:r>
      <w:r w:rsidR="0023343C" w:rsidRPr="00705B31">
        <w:rPr>
          <w:rFonts w:ascii="Times New Roman" w:hAnsi="Times New Roman"/>
          <w:sz w:val="24"/>
          <w:szCs w:val="24"/>
          <w:lang w:val="ru-RU"/>
        </w:rPr>
        <w:t>8</w:t>
      </w:r>
      <w:r w:rsidR="00124987" w:rsidRPr="00705B31">
        <w:rPr>
          <w:rFonts w:ascii="Times New Roman" w:hAnsi="Times New Roman"/>
          <w:sz w:val="24"/>
          <w:szCs w:val="24"/>
          <w:lang w:val="ru-RU"/>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16827393" w14:textId="77777777" w:rsidR="00124987" w:rsidRPr="00705B31" w:rsidRDefault="00A06EF0"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23343C" w:rsidRPr="00705B31">
        <w:rPr>
          <w:rFonts w:ascii="Times New Roman" w:hAnsi="Times New Roman"/>
          <w:sz w:val="24"/>
          <w:szCs w:val="24"/>
          <w:lang w:val="ru-RU"/>
        </w:rPr>
        <w:t>9</w:t>
      </w:r>
      <w:r w:rsidR="00124987" w:rsidRPr="00705B31">
        <w:rPr>
          <w:rFonts w:ascii="Times New Roman" w:hAnsi="Times New Roman"/>
          <w:sz w:val="24"/>
          <w:szCs w:val="24"/>
          <w:lang w:val="ru-RU"/>
        </w:rP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w:t>
      </w:r>
      <w:r w:rsidR="00136CA3" w:rsidRPr="00705B31">
        <w:rPr>
          <w:rFonts w:ascii="Times New Roman" w:hAnsi="Times New Roman"/>
          <w:sz w:val="24"/>
          <w:szCs w:val="24"/>
          <w:lang w:val="ru-RU"/>
        </w:rPr>
        <w:t>п.</w:t>
      </w:r>
      <w:r w:rsidR="00124987" w:rsidRPr="00705B31">
        <w:rPr>
          <w:rFonts w:ascii="Times New Roman" w:hAnsi="Times New Roman"/>
          <w:sz w:val="24"/>
          <w:szCs w:val="24"/>
          <w:lang w:val="ru-RU"/>
        </w:rPr>
        <w:t xml:space="preserve"> 173-175 Правил, за исключением случаев, когда меня</w:t>
      </w:r>
      <w:r w:rsidRPr="00705B31">
        <w:rPr>
          <w:rFonts w:ascii="Times New Roman" w:hAnsi="Times New Roman"/>
          <w:sz w:val="24"/>
          <w:szCs w:val="24"/>
          <w:lang w:val="ru-RU"/>
        </w:rPr>
        <w:t>ю</w:t>
      </w:r>
      <w:r w:rsidR="00124987" w:rsidRPr="00705B31">
        <w:rPr>
          <w:rFonts w:ascii="Times New Roman" w:hAnsi="Times New Roman"/>
          <w:sz w:val="24"/>
          <w:szCs w:val="24"/>
          <w:lang w:val="ru-RU"/>
        </w:rPr>
        <w:t>тся реквизиты</w:t>
      </w:r>
      <w:r w:rsidRPr="00705B31">
        <w:rPr>
          <w:rFonts w:ascii="Times New Roman" w:hAnsi="Times New Roman"/>
          <w:sz w:val="24"/>
          <w:szCs w:val="24"/>
          <w:lang w:val="ru-RU"/>
        </w:rPr>
        <w:t>,</w:t>
      </w:r>
      <w:r w:rsidR="00124987" w:rsidRPr="00705B31">
        <w:rPr>
          <w:rFonts w:ascii="Times New Roman" w:hAnsi="Times New Roman"/>
          <w:sz w:val="24"/>
          <w:szCs w:val="24"/>
          <w:lang w:val="ru-RU"/>
        </w:rPr>
        <w:t xml:space="preserve"> статус налогоплательщика,</w:t>
      </w:r>
      <w:r w:rsidRPr="00705B31">
        <w:rPr>
          <w:rFonts w:ascii="Times New Roman" w:hAnsi="Times New Roman"/>
          <w:sz w:val="24"/>
          <w:szCs w:val="24"/>
          <w:lang w:val="ru-RU"/>
        </w:rPr>
        <w:t xml:space="preserve"> а</w:t>
      </w:r>
      <w:r w:rsidR="00124987" w:rsidRPr="00705B31">
        <w:rPr>
          <w:rFonts w:ascii="Times New Roman" w:hAnsi="Times New Roman"/>
          <w:sz w:val="24"/>
          <w:szCs w:val="24"/>
          <w:lang w:val="ru-RU"/>
        </w:rPr>
        <w:t xml:space="preserve"> также на основании изменений и (или) дополнений в действующее законодательство Республики Казахстан изменяется (сокращается, увеличивается) перечень (состав) первичной бухгалтерской и (или) технической документации.</w:t>
      </w:r>
    </w:p>
    <w:p w14:paraId="25987AB0" w14:textId="77777777" w:rsidR="00124987" w:rsidRPr="00705B31" w:rsidRDefault="00124987" w:rsidP="003B29B9">
      <w:pPr>
        <w:pStyle w:val="a6"/>
        <w:tabs>
          <w:tab w:val="left" w:pos="720"/>
          <w:tab w:val="left" w:pos="993"/>
        </w:tabs>
        <w:ind w:firstLine="567"/>
        <w:jc w:val="both"/>
        <w:rPr>
          <w:rFonts w:ascii="Times New Roman" w:hAnsi="Times New Roman"/>
          <w:sz w:val="24"/>
          <w:szCs w:val="24"/>
          <w:lang w:val="ru-RU"/>
        </w:rPr>
      </w:pPr>
    </w:p>
    <w:p w14:paraId="65A772D3" w14:textId="77777777" w:rsidR="00124987" w:rsidRPr="00705B31" w:rsidRDefault="00124987" w:rsidP="008D7A2D">
      <w:pPr>
        <w:pStyle w:val="Default"/>
        <w:jc w:val="center"/>
        <w:rPr>
          <w:color w:val="auto"/>
          <w:lang w:val="ru-RU"/>
        </w:rPr>
      </w:pPr>
      <w:r w:rsidRPr="00705B31">
        <w:rPr>
          <w:b/>
          <w:bCs/>
          <w:color w:val="auto"/>
          <w:lang w:val="ru-RU"/>
        </w:rPr>
        <w:t>1</w:t>
      </w:r>
      <w:r w:rsidR="00817018" w:rsidRPr="00705B31">
        <w:rPr>
          <w:b/>
          <w:bCs/>
          <w:color w:val="auto"/>
          <w:lang w:val="ru-RU"/>
        </w:rPr>
        <w:t>4</w:t>
      </w:r>
      <w:r w:rsidRPr="00705B31">
        <w:rPr>
          <w:b/>
          <w:bCs/>
          <w:color w:val="auto"/>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63ECEE07" w14:textId="77777777" w:rsidR="00124987" w:rsidRPr="00705B31" w:rsidRDefault="0023343C" w:rsidP="003B29B9">
      <w:pPr>
        <w:pStyle w:val="a6"/>
        <w:tabs>
          <w:tab w:val="left" w:pos="993"/>
          <w:tab w:val="left" w:pos="1134"/>
        </w:tabs>
        <w:ind w:firstLine="567"/>
        <w:jc w:val="both"/>
        <w:rPr>
          <w:rFonts w:ascii="Times New Roman" w:hAnsi="Times New Roman"/>
          <w:sz w:val="24"/>
          <w:szCs w:val="24"/>
          <w:lang w:val="ru-RU"/>
        </w:rPr>
      </w:pPr>
      <w:r w:rsidRPr="00705B31">
        <w:rPr>
          <w:rFonts w:ascii="Times New Roman" w:hAnsi="Times New Roman"/>
          <w:sz w:val="24"/>
          <w:szCs w:val="24"/>
          <w:lang w:val="ru-RU"/>
        </w:rPr>
        <w:t>70</w:t>
      </w:r>
      <w:r w:rsidR="00124987" w:rsidRPr="00705B31">
        <w:rPr>
          <w:rFonts w:ascii="Times New Roman" w:hAnsi="Times New Roman"/>
          <w:sz w:val="24"/>
          <w:szCs w:val="24"/>
          <w:lang w:val="ru-RU"/>
        </w:rPr>
        <w:t>. Для обращения потенциальных поставщиков в случае нарушения их прав в связи с проводимыми закупками обращаться по телефону: 8 (7172) 72-79-62, либо на электронный адрес Заказчика (</w:t>
      </w:r>
      <w:r w:rsidR="00124987" w:rsidRPr="00705B31">
        <w:rPr>
          <w:rFonts w:ascii="Times New Roman" w:hAnsi="Times New Roman"/>
          <w:sz w:val="24"/>
          <w:szCs w:val="24"/>
        </w:rPr>
        <w:t>info</w:t>
      </w:r>
      <w:r w:rsidR="00124987" w:rsidRPr="00705B31">
        <w:rPr>
          <w:rFonts w:ascii="Times New Roman" w:hAnsi="Times New Roman"/>
          <w:sz w:val="24"/>
          <w:szCs w:val="24"/>
          <w:lang w:val="ru-RU"/>
        </w:rPr>
        <w:t>@</w:t>
      </w:r>
      <w:r w:rsidR="00124987" w:rsidRPr="00705B31">
        <w:rPr>
          <w:rFonts w:ascii="Times New Roman" w:hAnsi="Times New Roman"/>
          <w:sz w:val="24"/>
          <w:szCs w:val="24"/>
        </w:rPr>
        <w:t>recycle</w:t>
      </w:r>
      <w:r w:rsidR="00124987" w:rsidRPr="00705B31">
        <w:rPr>
          <w:rFonts w:ascii="Times New Roman" w:hAnsi="Times New Roman"/>
          <w:sz w:val="24"/>
          <w:szCs w:val="24"/>
          <w:lang w:val="ru-RU"/>
        </w:rPr>
        <w:t>.</w:t>
      </w:r>
      <w:proofErr w:type="spellStart"/>
      <w:r w:rsidR="00124987" w:rsidRPr="00705B31">
        <w:rPr>
          <w:rFonts w:ascii="Times New Roman" w:hAnsi="Times New Roman"/>
          <w:sz w:val="24"/>
          <w:szCs w:val="24"/>
        </w:rPr>
        <w:t>kz</w:t>
      </w:r>
      <w:proofErr w:type="spellEnd"/>
      <w:r w:rsidR="00124987" w:rsidRPr="00705B31">
        <w:rPr>
          <w:rFonts w:ascii="Times New Roman" w:hAnsi="Times New Roman"/>
          <w:sz w:val="24"/>
          <w:szCs w:val="24"/>
          <w:lang w:val="ru-RU"/>
        </w:rPr>
        <w:t xml:space="preserve">). </w:t>
      </w:r>
    </w:p>
    <w:p w14:paraId="13747988" w14:textId="77777777" w:rsidR="00124987" w:rsidRPr="00705B31" w:rsidRDefault="00124987" w:rsidP="00124987">
      <w:pPr>
        <w:pStyle w:val="a6"/>
        <w:tabs>
          <w:tab w:val="left" w:pos="993"/>
        </w:tabs>
        <w:ind w:firstLine="709"/>
        <w:jc w:val="both"/>
        <w:rPr>
          <w:rFonts w:ascii="Times New Roman" w:hAnsi="Times New Roman"/>
          <w:sz w:val="24"/>
          <w:szCs w:val="24"/>
          <w:lang w:val="ru-RU"/>
        </w:rPr>
      </w:pPr>
    </w:p>
    <w:p w14:paraId="76671AF6" w14:textId="77777777" w:rsidR="001930FF" w:rsidRPr="00705B31" w:rsidRDefault="001930FF" w:rsidP="001930FF">
      <w:pPr>
        <w:pStyle w:val="a6"/>
        <w:tabs>
          <w:tab w:val="left" w:pos="993"/>
        </w:tabs>
        <w:ind w:firstLine="709"/>
        <w:jc w:val="both"/>
        <w:rPr>
          <w:rFonts w:ascii="Times New Roman" w:hAnsi="Times New Roman"/>
          <w:sz w:val="24"/>
          <w:szCs w:val="24"/>
          <w:lang w:val="ru-RU"/>
        </w:rPr>
      </w:pPr>
    </w:p>
    <w:p w14:paraId="6C825749" w14:textId="77777777" w:rsidR="001930FF" w:rsidRPr="00705B31" w:rsidRDefault="001930FF" w:rsidP="001930FF">
      <w:pPr>
        <w:pStyle w:val="Default"/>
        <w:rPr>
          <w:color w:val="auto"/>
          <w:lang w:val="ru-RU"/>
        </w:rPr>
      </w:pPr>
      <w:r w:rsidRPr="00705B31">
        <w:rPr>
          <w:color w:val="auto"/>
          <w:lang w:val="ru-RU"/>
        </w:rPr>
        <w:t xml:space="preserve">Приложения: </w:t>
      </w:r>
    </w:p>
    <w:p w14:paraId="5F5B788A" w14:textId="77777777" w:rsidR="001930FF" w:rsidRPr="00705B31" w:rsidRDefault="001930FF" w:rsidP="001930FF">
      <w:pPr>
        <w:pStyle w:val="a6"/>
        <w:ind w:firstLine="567"/>
        <w:jc w:val="both"/>
        <w:rPr>
          <w:rFonts w:ascii="Times New Roman" w:hAnsi="Times New Roman"/>
          <w:i/>
          <w:sz w:val="24"/>
          <w:szCs w:val="24"/>
          <w:lang w:val="ru-RU"/>
        </w:rPr>
      </w:pPr>
      <w:r w:rsidRPr="00705B31">
        <w:rPr>
          <w:rFonts w:ascii="Times New Roman" w:hAnsi="Times New Roman"/>
          <w:sz w:val="24"/>
          <w:szCs w:val="24"/>
          <w:lang w:val="ru-RU"/>
        </w:rPr>
        <w:t>1) Перечень лотов (Приложение № 1 к Тендерной документации);</w:t>
      </w:r>
    </w:p>
    <w:p w14:paraId="532C2B0F" w14:textId="77777777" w:rsidR="001930FF" w:rsidRPr="00705B31" w:rsidRDefault="001930FF" w:rsidP="001930FF">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 xml:space="preserve">2) Техническая спецификация (Приложение № 2 к Тендерной документации); </w:t>
      </w:r>
    </w:p>
    <w:p w14:paraId="607CD1FD"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 xml:space="preserve">3) </w:t>
      </w:r>
      <w:r w:rsidR="00F53E69" w:rsidRPr="00705B31">
        <w:rPr>
          <w:rFonts w:ascii="Times New Roman" w:hAnsi="Times New Roman"/>
          <w:sz w:val="24"/>
          <w:szCs w:val="24"/>
          <w:lang w:val="ru-RU"/>
        </w:rPr>
        <w:t xml:space="preserve">Проект договора о закупках </w:t>
      </w:r>
      <w:r w:rsidRPr="00705B31">
        <w:rPr>
          <w:rFonts w:ascii="Times New Roman" w:hAnsi="Times New Roman"/>
          <w:sz w:val="24"/>
          <w:szCs w:val="24"/>
          <w:lang w:val="ru-RU"/>
        </w:rPr>
        <w:t>(Приложение № 3 к Тендерной документации);</w:t>
      </w:r>
    </w:p>
    <w:p w14:paraId="2F90B432" w14:textId="77777777" w:rsidR="00615019" w:rsidRPr="00705B31" w:rsidRDefault="001930FF" w:rsidP="0018076E">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 xml:space="preserve">4) </w:t>
      </w:r>
      <w:r w:rsidR="00F53E69" w:rsidRPr="00705B31">
        <w:rPr>
          <w:rFonts w:ascii="Times New Roman" w:hAnsi="Times New Roman"/>
          <w:sz w:val="24"/>
          <w:szCs w:val="24"/>
          <w:lang w:val="ru-RU"/>
        </w:rPr>
        <w:t xml:space="preserve">Форма заявки на участие в тендере </w:t>
      </w:r>
      <w:r w:rsidRPr="00705B31">
        <w:rPr>
          <w:rFonts w:ascii="Times New Roman" w:hAnsi="Times New Roman"/>
          <w:sz w:val="24"/>
          <w:szCs w:val="24"/>
          <w:lang w:val="ru-RU"/>
        </w:rPr>
        <w:t xml:space="preserve">(Приложение № </w:t>
      </w:r>
      <w:r w:rsidR="00D71519" w:rsidRPr="00705B31">
        <w:rPr>
          <w:rFonts w:ascii="Times New Roman" w:hAnsi="Times New Roman"/>
          <w:sz w:val="24"/>
          <w:szCs w:val="24"/>
          <w:lang w:val="ru-RU"/>
        </w:rPr>
        <w:t>4</w:t>
      </w:r>
      <w:r w:rsidR="00C3303F" w:rsidRPr="00705B31">
        <w:rPr>
          <w:rFonts w:ascii="Times New Roman" w:hAnsi="Times New Roman"/>
          <w:sz w:val="24"/>
          <w:szCs w:val="24"/>
          <w:lang w:val="ru-RU"/>
        </w:rPr>
        <w:t xml:space="preserve"> к Тендерной документации)</w:t>
      </w:r>
      <w:r w:rsidR="0018076E" w:rsidRPr="00705B31">
        <w:rPr>
          <w:rFonts w:ascii="Times New Roman" w:hAnsi="Times New Roman"/>
          <w:sz w:val="24"/>
          <w:szCs w:val="24"/>
          <w:lang w:val="ru-RU"/>
        </w:rPr>
        <w:t>.</w:t>
      </w:r>
    </w:p>
    <w:p w14:paraId="5D5DC179" w14:textId="77777777" w:rsidR="00C1704B" w:rsidRPr="00705B31" w:rsidRDefault="00C1704B" w:rsidP="00C1704B">
      <w:pPr>
        <w:pStyle w:val="a6"/>
        <w:jc w:val="both"/>
        <w:rPr>
          <w:rFonts w:ascii="Times New Roman" w:hAnsi="Times New Roman"/>
          <w:sz w:val="24"/>
          <w:szCs w:val="24"/>
          <w:lang w:val="ru-RU"/>
        </w:rPr>
      </w:pPr>
    </w:p>
    <w:p w14:paraId="70D41A97" w14:textId="77777777" w:rsidR="001930FF" w:rsidRPr="00705B31" w:rsidRDefault="001930FF" w:rsidP="001930FF">
      <w:pPr>
        <w:pStyle w:val="a5"/>
        <w:autoSpaceDE w:val="0"/>
        <w:autoSpaceDN w:val="0"/>
        <w:spacing w:line="240" w:lineRule="auto"/>
        <w:rPr>
          <w:rFonts w:ascii="Times New Roman" w:hAnsi="Times New Roman"/>
          <w:sz w:val="24"/>
          <w:szCs w:val="24"/>
          <w:lang w:val="ru-RU"/>
        </w:rPr>
      </w:pPr>
    </w:p>
    <w:p w14:paraId="140D18AE" w14:textId="77777777" w:rsidR="001930FF" w:rsidRPr="00705B31" w:rsidRDefault="001930FF" w:rsidP="001930FF">
      <w:pPr>
        <w:pStyle w:val="Default"/>
        <w:tabs>
          <w:tab w:val="left" w:pos="990"/>
        </w:tabs>
        <w:spacing w:after="36"/>
        <w:jc w:val="both"/>
        <w:rPr>
          <w:color w:val="auto"/>
          <w:lang w:val="ru-RU"/>
        </w:rPr>
      </w:pPr>
    </w:p>
    <w:p w14:paraId="55788E92" w14:textId="77777777" w:rsidR="005B7124" w:rsidRPr="00705B31" w:rsidRDefault="005B7124" w:rsidP="001C2B70">
      <w:pPr>
        <w:pStyle w:val="Default"/>
        <w:tabs>
          <w:tab w:val="left" w:pos="990"/>
        </w:tabs>
        <w:spacing w:after="36"/>
        <w:jc w:val="both"/>
        <w:rPr>
          <w:lang w:val="ru-RU"/>
        </w:rPr>
        <w:sectPr w:rsidR="005B7124" w:rsidRPr="00705B31" w:rsidSect="005F68A6">
          <w:footerReference w:type="default" r:id="rId8"/>
          <w:pgSz w:w="12240" w:h="15840"/>
          <w:pgMar w:top="1134" w:right="851" w:bottom="1134" w:left="1418" w:header="720" w:footer="720" w:gutter="0"/>
          <w:cols w:space="720"/>
          <w:docGrid w:linePitch="360"/>
        </w:sectPr>
      </w:pPr>
    </w:p>
    <w:p w14:paraId="0D025C32" w14:textId="77777777" w:rsidR="001329DA" w:rsidRPr="00742505" w:rsidRDefault="00597CFC" w:rsidP="00742505">
      <w:pPr>
        <w:pStyle w:val="a6"/>
        <w:ind w:left="10080" w:firstLine="720"/>
        <w:jc w:val="both"/>
        <w:rPr>
          <w:rFonts w:ascii="Times New Roman" w:hAnsi="Times New Roman"/>
          <w:i/>
          <w:sz w:val="16"/>
          <w:szCs w:val="16"/>
          <w:lang w:val="ru-RU"/>
        </w:rPr>
      </w:pPr>
      <w:bookmarkStart w:id="7" w:name="_Hlk61608177"/>
      <w:bookmarkStart w:id="8" w:name="_Hlk509314856"/>
      <w:r w:rsidRPr="00742505">
        <w:rPr>
          <w:rFonts w:ascii="Times New Roman" w:hAnsi="Times New Roman"/>
          <w:i/>
          <w:sz w:val="16"/>
          <w:szCs w:val="16"/>
          <w:lang w:val="ru-RU"/>
        </w:rPr>
        <w:lastRenderedPageBreak/>
        <w:t xml:space="preserve">Приложение № 1 к Тендерной документации </w:t>
      </w:r>
    </w:p>
    <w:p w14:paraId="0DDEE69E" w14:textId="1274E47E" w:rsidR="00864223" w:rsidRPr="00742505" w:rsidRDefault="00597CFC" w:rsidP="00742505">
      <w:pPr>
        <w:pStyle w:val="a6"/>
        <w:ind w:left="10800"/>
        <w:jc w:val="both"/>
        <w:rPr>
          <w:rFonts w:ascii="Times New Roman" w:hAnsi="Times New Roman"/>
          <w:i/>
          <w:sz w:val="16"/>
          <w:szCs w:val="16"/>
          <w:lang w:val="ru-RU"/>
        </w:rPr>
      </w:pPr>
      <w:r w:rsidRPr="00742505">
        <w:rPr>
          <w:rFonts w:ascii="Times New Roman" w:hAnsi="Times New Roman"/>
          <w:i/>
          <w:sz w:val="16"/>
          <w:szCs w:val="16"/>
          <w:lang w:val="ru-RU"/>
        </w:rPr>
        <w:t xml:space="preserve">по </w:t>
      </w:r>
      <w:r w:rsidR="00C17EAC" w:rsidRPr="00742505">
        <w:rPr>
          <w:rFonts w:ascii="Times New Roman" w:hAnsi="Times New Roman"/>
          <w:i/>
          <w:sz w:val="16"/>
          <w:szCs w:val="16"/>
          <w:lang w:val="ru-RU"/>
        </w:rPr>
        <w:t>з</w:t>
      </w:r>
      <w:r w:rsidRPr="00742505">
        <w:rPr>
          <w:rFonts w:ascii="Times New Roman" w:hAnsi="Times New Roman"/>
          <w:i/>
          <w:sz w:val="16"/>
          <w:szCs w:val="16"/>
          <w:lang w:val="ru-RU"/>
        </w:rPr>
        <w:t xml:space="preserve">акупкам </w:t>
      </w:r>
      <w:r w:rsidR="00742505" w:rsidRPr="00742505">
        <w:rPr>
          <w:rFonts w:ascii="Times New Roman" w:hAnsi="Times New Roman"/>
          <w:i/>
          <w:sz w:val="16"/>
          <w:szCs w:val="16"/>
          <w:lang w:val="ru-RU"/>
        </w:rPr>
        <w:t xml:space="preserve">контейнеров для раздельного сбора отходов в рамках совершенствования материально-технической базы организаций, осуществляющих сбор и (или) использование вторичных ресурсов, сбор, </w:t>
      </w:r>
      <w:proofErr w:type="spellStart"/>
      <w:r w:rsidR="00742505" w:rsidRPr="00742505">
        <w:rPr>
          <w:rFonts w:ascii="Times New Roman" w:hAnsi="Times New Roman"/>
          <w:i/>
          <w:sz w:val="16"/>
          <w:szCs w:val="16"/>
          <w:lang w:val="ru-RU"/>
        </w:rPr>
        <w:t>транспортировку,подготовку</w:t>
      </w:r>
      <w:proofErr w:type="spellEnd"/>
      <w:r w:rsidR="00742505" w:rsidRPr="00742505">
        <w:rPr>
          <w:rFonts w:ascii="Times New Roman" w:hAnsi="Times New Roman"/>
          <w:i/>
          <w:sz w:val="16"/>
          <w:szCs w:val="16"/>
          <w:lang w:val="ru-RU"/>
        </w:rPr>
        <w:t xml:space="preserve"> к повторному использованию, сортировку, обработку, </w:t>
      </w:r>
      <w:proofErr w:type="spellStart"/>
      <w:r w:rsidR="00742505" w:rsidRPr="00742505">
        <w:rPr>
          <w:rFonts w:ascii="Times New Roman" w:hAnsi="Times New Roman"/>
          <w:i/>
          <w:sz w:val="16"/>
          <w:szCs w:val="16"/>
          <w:lang w:val="ru-RU"/>
        </w:rPr>
        <w:t>переработку,обезвреживание</w:t>
      </w:r>
      <w:proofErr w:type="spellEnd"/>
      <w:r w:rsidR="00742505" w:rsidRPr="00742505">
        <w:rPr>
          <w:rFonts w:ascii="Times New Roman" w:hAnsi="Times New Roman"/>
          <w:i/>
          <w:sz w:val="16"/>
          <w:szCs w:val="16"/>
          <w:lang w:val="ru-RU"/>
        </w:rPr>
        <w:t xml:space="preserve"> и (или) утилизацию отходов  в городе Актобе</w:t>
      </w:r>
      <w:bookmarkEnd w:id="7"/>
    </w:p>
    <w:p w14:paraId="6A25882D" w14:textId="746AEE54" w:rsidR="00C17EAC" w:rsidRPr="00742505" w:rsidRDefault="005B7124" w:rsidP="00742505">
      <w:pPr>
        <w:pStyle w:val="Default"/>
        <w:tabs>
          <w:tab w:val="left" w:pos="990"/>
        </w:tabs>
        <w:spacing w:after="36"/>
        <w:ind w:firstLine="709"/>
        <w:jc w:val="center"/>
        <w:rPr>
          <w:b/>
          <w:lang w:val="ru-RU"/>
        </w:rPr>
      </w:pPr>
      <w:r w:rsidRPr="00705B31">
        <w:rPr>
          <w:b/>
          <w:lang w:val="ru-RU"/>
        </w:rPr>
        <w:t xml:space="preserve">Перечень </w:t>
      </w:r>
      <w:r w:rsidR="001329DA" w:rsidRPr="00705B31">
        <w:rPr>
          <w:b/>
          <w:lang w:val="ru-RU"/>
        </w:rPr>
        <w:t>закупаемых товаров</w:t>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66"/>
        <w:gridCol w:w="1985"/>
        <w:gridCol w:w="2409"/>
        <w:gridCol w:w="1446"/>
        <w:gridCol w:w="1276"/>
        <w:gridCol w:w="2126"/>
        <w:gridCol w:w="1985"/>
      </w:tblGrid>
      <w:tr w:rsidR="00085FF4" w:rsidRPr="001A2AF9" w14:paraId="4AF536FE" w14:textId="77777777" w:rsidTr="0031466F">
        <w:trPr>
          <w:trHeight w:val="754"/>
        </w:trPr>
        <w:tc>
          <w:tcPr>
            <w:tcW w:w="709" w:type="dxa"/>
            <w:shd w:val="clear" w:color="auto" w:fill="auto"/>
            <w:vAlign w:val="center"/>
            <w:hideMark/>
          </w:tcPr>
          <w:p w14:paraId="3CE6158B" w14:textId="77777777" w:rsidR="00085FF4" w:rsidRPr="00705B31" w:rsidRDefault="00085FF4" w:rsidP="000110B8">
            <w:pPr>
              <w:pStyle w:val="a6"/>
              <w:jc w:val="center"/>
              <w:rPr>
                <w:rFonts w:ascii="Times New Roman" w:hAnsi="Times New Roman"/>
                <w:b/>
                <w:bCs/>
                <w:sz w:val="24"/>
                <w:szCs w:val="24"/>
              </w:rPr>
            </w:pPr>
            <w:bookmarkStart w:id="9" w:name="RANGE!A1"/>
            <w:bookmarkStart w:id="10" w:name="_Hlk31039737" w:colFirst="1" w:colLast="10"/>
            <w:bookmarkStart w:id="11" w:name="_Hlk84321830"/>
            <w:r w:rsidRPr="00705B31">
              <w:rPr>
                <w:rFonts w:ascii="Times New Roman" w:hAnsi="Times New Roman"/>
                <w:b/>
                <w:bCs/>
                <w:sz w:val="24"/>
                <w:szCs w:val="24"/>
                <w:lang w:eastAsia="zh-CN"/>
              </w:rPr>
              <w:t xml:space="preserve">№ </w:t>
            </w:r>
            <w:bookmarkEnd w:id="9"/>
            <w:proofErr w:type="spellStart"/>
            <w:r w:rsidRPr="00705B31">
              <w:rPr>
                <w:rFonts w:ascii="Times New Roman" w:hAnsi="Times New Roman"/>
                <w:b/>
                <w:bCs/>
                <w:sz w:val="24"/>
                <w:szCs w:val="24"/>
                <w:lang w:eastAsia="zh-CN"/>
              </w:rPr>
              <w:t>лота</w:t>
            </w:r>
            <w:proofErr w:type="spellEnd"/>
          </w:p>
        </w:tc>
        <w:tc>
          <w:tcPr>
            <w:tcW w:w="4366" w:type="dxa"/>
            <w:shd w:val="clear" w:color="auto" w:fill="auto"/>
            <w:vAlign w:val="center"/>
            <w:hideMark/>
          </w:tcPr>
          <w:p w14:paraId="61D53E40"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Наименование</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товаров</w:t>
            </w:r>
            <w:proofErr w:type="spellEnd"/>
          </w:p>
        </w:tc>
        <w:tc>
          <w:tcPr>
            <w:tcW w:w="1985" w:type="dxa"/>
            <w:shd w:val="clear" w:color="auto" w:fill="auto"/>
            <w:vAlign w:val="center"/>
            <w:hideMark/>
          </w:tcPr>
          <w:p w14:paraId="4CC20566"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Срок</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поставки</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товаров</w:t>
            </w:r>
            <w:proofErr w:type="spellEnd"/>
          </w:p>
        </w:tc>
        <w:tc>
          <w:tcPr>
            <w:tcW w:w="2409" w:type="dxa"/>
            <w:shd w:val="clear" w:color="auto" w:fill="auto"/>
            <w:vAlign w:val="center"/>
            <w:hideMark/>
          </w:tcPr>
          <w:p w14:paraId="4A560653"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Место</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поставки</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товаров</w:t>
            </w:r>
            <w:proofErr w:type="spellEnd"/>
          </w:p>
        </w:tc>
        <w:tc>
          <w:tcPr>
            <w:tcW w:w="1446" w:type="dxa"/>
            <w:shd w:val="clear" w:color="auto" w:fill="auto"/>
            <w:vAlign w:val="center"/>
            <w:hideMark/>
          </w:tcPr>
          <w:p w14:paraId="613D8A0C"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Ед</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изм</w:t>
            </w:r>
            <w:proofErr w:type="spellEnd"/>
            <w:r w:rsidRPr="00705B31">
              <w:rPr>
                <w:rFonts w:ascii="Times New Roman" w:hAnsi="Times New Roman"/>
                <w:b/>
                <w:bCs/>
                <w:sz w:val="24"/>
                <w:szCs w:val="24"/>
                <w:lang w:eastAsia="zh-CN"/>
              </w:rPr>
              <w:t>.</w:t>
            </w:r>
          </w:p>
        </w:tc>
        <w:tc>
          <w:tcPr>
            <w:tcW w:w="1276" w:type="dxa"/>
            <w:shd w:val="clear" w:color="auto" w:fill="auto"/>
            <w:vAlign w:val="center"/>
            <w:hideMark/>
          </w:tcPr>
          <w:p w14:paraId="10E5DDC8"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Кол-во</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объем</w:t>
            </w:r>
            <w:proofErr w:type="spellEnd"/>
          </w:p>
        </w:tc>
        <w:tc>
          <w:tcPr>
            <w:tcW w:w="2126" w:type="dxa"/>
            <w:shd w:val="clear" w:color="auto" w:fill="auto"/>
            <w:vAlign w:val="center"/>
            <w:hideMark/>
          </w:tcPr>
          <w:p w14:paraId="5D79F8F4" w14:textId="77777777" w:rsidR="00085FF4" w:rsidRPr="00705B31" w:rsidRDefault="00085FF4" w:rsidP="000110B8">
            <w:pPr>
              <w:pStyle w:val="a6"/>
              <w:jc w:val="center"/>
              <w:rPr>
                <w:rFonts w:ascii="Times New Roman" w:hAnsi="Times New Roman"/>
                <w:b/>
                <w:bCs/>
                <w:sz w:val="24"/>
                <w:szCs w:val="24"/>
                <w:lang w:val="ru-RU"/>
              </w:rPr>
            </w:pPr>
            <w:r w:rsidRPr="00705B31">
              <w:rPr>
                <w:rFonts w:ascii="Times New Roman" w:hAnsi="Times New Roman"/>
                <w:b/>
                <w:bCs/>
                <w:sz w:val="24"/>
                <w:szCs w:val="24"/>
                <w:lang w:val="ru-RU"/>
              </w:rPr>
              <w:t>Выделенная цена за 1 единицу товара, тенге без учета НДС</w:t>
            </w:r>
          </w:p>
        </w:tc>
        <w:tc>
          <w:tcPr>
            <w:tcW w:w="1985" w:type="dxa"/>
            <w:vAlign w:val="center"/>
          </w:tcPr>
          <w:p w14:paraId="2B50846E" w14:textId="77777777" w:rsidR="00085FF4" w:rsidRPr="00705B31" w:rsidRDefault="00085FF4" w:rsidP="000110B8">
            <w:pPr>
              <w:pStyle w:val="a6"/>
              <w:jc w:val="center"/>
              <w:rPr>
                <w:rFonts w:ascii="Times New Roman" w:hAnsi="Times New Roman"/>
                <w:b/>
                <w:bCs/>
                <w:sz w:val="24"/>
                <w:szCs w:val="24"/>
                <w:lang w:val="ru-RU"/>
              </w:rPr>
            </w:pPr>
            <w:r w:rsidRPr="00705B31">
              <w:rPr>
                <w:rFonts w:ascii="Times New Roman" w:hAnsi="Times New Roman"/>
                <w:b/>
                <w:bCs/>
                <w:sz w:val="24"/>
                <w:szCs w:val="24"/>
                <w:lang w:val="ru-RU"/>
              </w:rPr>
              <w:t>Общая стоимость товаров, тенге без учета НДС</w:t>
            </w:r>
          </w:p>
        </w:tc>
      </w:tr>
      <w:tr w:rsidR="00085FF4" w:rsidRPr="00705B31" w14:paraId="6DC29A71" w14:textId="77777777" w:rsidTr="0031466F">
        <w:trPr>
          <w:trHeight w:val="2343"/>
        </w:trPr>
        <w:tc>
          <w:tcPr>
            <w:tcW w:w="709" w:type="dxa"/>
            <w:vAlign w:val="center"/>
          </w:tcPr>
          <w:p w14:paraId="3C4B8F9B" w14:textId="77777777" w:rsidR="00085FF4" w:rsidRPr="00705B31" w:rsidRDefault="00085FF4" w:rsidP="000110B8">
            <w:pPr>
              <w:pStyle w:val="a6"/>
              <w:jc w:val="center"/>
              <w:rPr>
                <w:rFonts w:ascii="Times New Roman" w:hAnsi="Times New Roman"/>
                <w:sz w:val="24"/>
                <w:szCs w:val="24"/>
              </w:rPr>
            </w:pPr>
            <w:r w:rsidRPr="00705B31">
              <w:rPr>
                <w:rFonts w:ascii="Times New Roman" w:hAnsi="Times New Roman"/>
                <w:sz w:val="24"/>
                <w:szCs w:val="24"/>
              </w:rPr>
              <w:t>1</w:t>
            </w:r>
          </w:p>
        </w:tc>
        <w:tc>
          <w:tcPr>
            <w:tcW w:w="4366" w:type="dxa"/>
            <w:vAlign w:val="center"/>
          </w:tcPr>
          <w:p w14:paraId="39D10546" w14:textId="2A9745C5" w:rsidR="00085FF4" w:rsidRPr="006C2939" w:rsidRDefault="006C2939" w:rsidP="006C2939">
            <w:pPr>
              <w:pStyle w:val="a6"/>
              <w:jc w:val="both"/>
              <w:rPr>
                <w:rFonts w:ascii="Times New Roman" w:hAnsi="Times New Roman"/>
                <w:sz w:val="24"/>
                <w:szCs w:val="24"/>
                <w:lang w:val="ru-RU"/>
              </w:rPr>
            </w:pPr>
            <w:r>
              <w:rPr>
                <w:rFonts w:ascii="Times New Roman" w:hAnsi="Times New Roman"/>
                <w:sz w:val="24"/>
                <w:szCs w:val="24"/>
                <w:lang w:val="ru-RU"/>
              </w:rPr>
              <w:t>К</w:t>
            </w:r>
            <w:r w:rsidRPr="006C2939">
              <w:rPr>
                <w:rFonts w:ascii="Times New Roman" w:hAnsi="Times New Roman"/>
                <w:sz w:val="24"/>
                <w:szCs w:val="24"/>
                <w:lang w:val="ru-RU"/>
              </w:rPr>
              <w:t>онтейнер</w:t>
            </w:r>
            <w:r>
              <w:rPr>
                <w:rFonts w:ascii="Times New Roman" w:hAnsi="Times New Roman"/>
                <w:sz w:val="24"/>
                <w:szCs w:val="24"/>
                <w:lang w:val="ru-RU"/>
              </w:rPr>
              <w:t>ы</w:t>
            </w:r>
            <w:r w:rsidRPr="006C2939">
              <w:rPr>
                <w:rFonts w:ascii="Times New Roman" w:hAnsi="Times New Roman"/>
                <w:sz w:val="24"/>
                <w:szCs w:val="24"/>
                <w:lang w:val="ru-RU"/>
              </w:rPr>
              <w:t xml:space="preserve"> для раздельного сбора макулатуры (</w:t>
            </w:r>
            <w:proofErr w:type="spellStart"/>
            <w:r w:rsidRPr="006C2939">
              <w:rPr>
                <w:rFonts w:ascii="Times New Roman" w:hAnsi="Times New Roman"/>
                <w:sz w:val="24"/>
                <w:szCs w:val="24"/>
                <w:lang w:val="ru-RU"/>
              </w:rPr>
              <w:t>металлические,цельные</w:t>
            </w:r>
            <w:proofErr w:type="spellEnd"/>
            <w:r w:rsidRPr="006C2939">
              <w:rPr>
                <w:rFonts w:ascii="Times New Roman" w:hAnsi="Times New Roman"/>
                <w:sz w:val="24"/>
                <w:szCs w:val="24"/>
                <w:lang w:val="ru-RU"/>
              </w:rPr>
              <w:t xml:space="preserve">) </w:t>
            </w:r>
            <w:r w:rsidR="00742505" w:rsidRPr="00742505">
              <w:rPr>
                <w:rFonts w:ascii="Times New Roman" w:hAnsi="Times New Roman"/>
                <w:sz w:val="24"/>
                <w:szCs w:val="24"/>
                <w:lang w:val="ru-RU"/>
              </w:rPr>
              <w:t>в рамках совершенствования материально-технической базы организаций, осуществляющих сбор и (или) использование вторичных ресурсов, сбор, транспортировку,</w:t>
            </w:r>
            <w:r w:rsidR="00742505">
              <w:rPr>
                <w:rFonts w:ascii="Times New Roman" w:hAnsi="Times New Roman"/>
                <w:sz w:val="24"/>
                <w:szCs w:val="24"/>
                <w:lang w:val="ru-RU"/>
              </w:rPr>
              <w:t xml:space="preserve"> </w:t>
            </w:r>
            <w:r w:rsidR="00742505" w:rsidRPr="00742505">
              <w:rPr>
                <w:rFonts w:ascii="Times New Roman" w:hAnsi="Times New Roman"/>
                <w:sz w:val="24"/>
                <w:szCs w:val="24"/>
                <w:lang w:val="ru-RU"/>
              </w:rPr>
              <w:t>подготовку к повторному использованию, сортировку, обработку, переработку,</w:t>
            </w:r>
            <w:r w:rsidR="00742505">
              <w:rPr>
                <w:rFonts w:ascii="Times New Roman" w:hAnsi="Times New Roman"/>
                <w:sz w:val="24"/>
                <w:szCs w:val="24"/>
                <w:lang w:val="ru-RU"/>
              </w:rPr>
              <w:t xml:space="preserve"> </w:t>
            </w:r>
            <w:r w:rsidR="00742505" w:rsidRPr="00742505">
              <w:rPr>
                <w:rFonts w:ascii="Times New Roman" w:hAnsi="Times New Roman"/>
                <w:sz w:val="24"/>
                <w:szCs w:val="24"/>
                <w:lang w:val="ru-RU"/>
              </w:rPr>
              <w:t>обезвреживание и (или) утилизацию отходов</w:t>
            </w:r>
          </w:p>
        </w:tc>
        <w:tc>
          <w:tcPr>
            <w:tcW w:w="1985" w:type="dxa"/>
            <w:vAlign w:val="center"/>
          </w:tcPr>
          <w:p w14:paraId="22C431B6" w14:textId="5B2B8046" w:rsidR="00085FF4" w:rsidRPr="006C2939" w:rsidRDefault="00085FF4" w:rsidP="000110B8">
            <w:pPr>
              <w:pStyle w:val="a6"/>
              <w:jc w:val="center"/>
              <w:rPr>
                <w:rFonts w:ascii="Times New Roman" w:hAnsi="Times New Roman"/>
                <w:sz w:val="24"/>
                <w:szCs w:val="24"/>
                <w:lang w:val="ru-RU"/>
              </w:rPr>
            </w:pPr>
            <w:r w:rsidRPr="006C2939">
              <w:rPr>
                <w:rFonts w:ascii="Times New Roman" w:hAnsi="Times New Roman"/>
                <w:sz w:val="24"/>
                <w:szCs w:val="24"/>
                <w:lang w:val="ru-RU"/>
              </w:rPr>
              <w:t xml:space="preserve">В течение </w:t>
            </w:r>
            <w:r w:rsidR="000C0F75" w:rsidRPr="006C2939">
              <w:rPr>
                <w:rFonts w:ascii="Times New Roman" w:hAnsi="Times New Roman"/>
                <w:sz w:val="24"/>
                <w:szCs w:val="24"/>
                <w:lang w:val="ru-RU"/>
              </w:rPr>
              <w:t xml:space="preserve">3 (трех) месяцев с даты </w:t>
            </w:r>
            <w:r w:rsidRPr="006C2939">
              <w:rPr>
                <w:rFonts w:ascii="Times New Roman" w:hAnsi="Times New Roman"/>
                <w:sz w:val="24"/>
                <w:szCs w:val="24"/>
                <w:lang w:val="ru-RU"/>
              </w:rPr>
              <w:t>заключения договора</w:t>
            </w:r>
          </w:p>
        </w:tc>
        <w:tc>
          <w:tcPr>
            <w:tcW w:w="2409" w:type="dxa"/>
            <w:vAlign w:val="center"/>
          </w:tcPr>
          <w:p w14:paraId="5BB3E071" w14:textId="7755BA4D" w:rsidR="00085FF4" w:rsidRPr="000C0F75" w:rsidRDefault="006C2939" w:rsidP="000110B8">
            <w:pPr>
              <w:pStyle w:val="a6"/>
              <w:jc w:val="center"/>
              <w:rPr>
                <w:rFonts w:ascii="Times New Roman" w:hAnsi="Times New Roman"/>
                <w:sz w:val="24"/>
                <w:szCs w:val="24"/>
                <w:lang w:val="ru-RU"/>
              </w:rPr>
            </w:pPr>
            <w:r w:rsidRPr="006C2939">
              <w:rPr>
                <w:rFonts w:ascii="Times New Roman" w:hAnsi="Times New Roman"/>
                <w:sz w:val="24"/>
                <w:szCs w:val="24"/>
                <w:lang w:val="ru-RU"/>
              </w:rPr>
              <w:t>Республика Казахстан, Актюбинская область, город Актобе, улица Пожарского, 59.</w:t>
            </w:r>
          </w:p>
        </w:tc>
        <w:tc>
          <w:tcPr>
            <w:tcW w:w="1446" w:type="dxa"/>
            <w:vAlign w:val="center"/>
          </w:tcPr>
          <w:p w14:paraId="1EB63A47" w14:textId="77777777" w:rsidR="00085FF4" w:rsidRPr="00705B31" w:rsidRDefault="00085FF4" w:rsidP="000110B8">
            <w:pPr>
              <w:pStyle w:val="a6"/>
              <w:jc w:val="center"/>
              <w:rPr>
                <w:rFonts w:ascii="Times New Roman" w:hAnsi="Times New Roman"/>
                <w:sz w:val="24"/>
                <w:szCs w:val="24"/>
              </w:rPr>
            </w:pPr>
            <w:proofErr w:type="spellStart"/>
            <w:r w:rsidRPr="00705B31">
              <w:rPr>
                <w:rFonts w:ascii="Times New Roman" w:hAnsi="Times New Roman"/>
                <w:sz w:val="24"/>
                <w:szCs w:val="24"/>
              </w:rPr>
              <w:t>Штука</w:t>
            </w:r>
            <w:proofErr w:type="spellEnd"/>
          </w:p>
        </w:tc>
        <w:tc>
          <w:tcPr>
            <w:tcW w:w="1276" w:type="dxa"/>
            <w:vAlign w:val="center"/>
          </w:tcPr>
          <w:p w14:paraId="4FE6667F" w14:textId="3B180B4C" w:rsidR="00085FF4" w:rsidRPr="006C2939" w:rsidRDefault="006C2939" w:rsidP="000110B8">
            <w:pPr>
              <w:pStyle w:val="a6"/>
              <w:jc w:val="center"/>
              <w:rPr>
                <w:rFonts w:ascii="Times New Roman" w:hAnsi="Times New Roman"/>
                <w:sz w:val="24"/>
                <w:szCs w:val="24"/>
                <w:lang w:val="ru-RU"/>
              </w:rPr>
            </w:pPr>
            <w:r>
              <w:rPr>
                <w:rFonts w:ascii="Times New Roman" w:hAnsi="Times New Roman"/>
                <w:sz w:val="24"/>
                <w:szCs w:val="24"/>
                <w:lang w:val="ru-RU"/>
              </w:rPr>
              <w:t>376</w:t>
            </w:r>
          </w:p>
        </w:tc>
        <w:tc>
          <w:tcPr>
            <w:tcW w:w="2126" w:type="dxa"/>
            <w:vAlign w:val="center"/>
          </w:tcPr>
          <w:p w14:paraId="54F6F286" w14:textId="6DE5DD4D" w:rsidR="00085FF4" w:rsidRPr="00DF11B5" w:rsidRDefault="006C2939" w:rsidP="000110B8">
            <w:pPr>
              <w:pStyle w:val="a6"/>
              <w:jc w:val="center"/>
              <w:rPr>
                <w:rFonts w:ascii="Times New Roman" w:hAnsi="Times New Roman"/>
                <w:sz w:val="24"/>
                <w:szCs w:val="24"/>
                <w:lang w:val="ru-RU"/>
              </w:rPr>
            </w:pPr>
            <w:r w:rsidRPr="006C2939">
              <w:rPr>
                <w:rFonts w:ascii="Times New Roman" w:hAnsi="Times New Roman"/>
                <w:sz w:val="24"/>
                <w:szCs w:val="24"/>
                <w:lang w:val="ru-RU"/>
              </w:rPr>
              <w:t>99 500,00</w:t>
            </w:r>
          </w:p>
        </w:tc>
        <w:tc>
          <w:tcPr>
            <w:tcW w:w="1985" w:type="dxa"/>
            <w:vAlign w:val="center"/>
          </w:tcPr>
          <w:p w14:paraId="20C2D719" w14:textId="4346AB10" w:rsidR="00085FF4" w:rsidRPr="00705B31" w:rsidRDefault="006C2939" w:rsidP="000110B8">
            <w:pPr>
              <w:pStyle w:val="a6"/>
              <w:jc w:val="center"/>
              <w:rPr>
                <w:rFonts w:ascii="Times New Roman" w:hAnsi="Times New Roman"/>
                <w:sz w:val="24"/>
                <w:szCs w:val="24"/>
                <w:lang w:val="ru-RU"/>
              </w:rPr>
            </w:pPr>
            <w:r w:rsidRPr="006C2939">
              <w:rPr>
                <w:rFonts w:ascii="Times New Roman" w:hAnsi="Times New Roman"/>
                <w:sz w:val="24"/>
                <w:szCs w:val="24"/>
                <w:lang w:val="ru-RU"/>
              </w:rPr>
              <w:t>37 412 000,00</w:t>
            </w:r>
          </w:p>
        </w:tc>
      </w:tr>
      <w:tr w:rsidR="007903C4" w:rsidRPr="00705B31" w14:paraId="0F5C171F" w14:textId="77777777" w:rsidTr="0031466F">
        <w:trPr>
          <w:trHeight w:val="281"/>
        </w:trPr>
        <w:tc>
          <w:tcPr>
            <w:tcW w:w="709" w:type="dxa"/>
            <w:vAlign w:val="center"/>
          </w:tcPr>
          <w:p w14:paraId="5DABE260" w14:textId="77777777" w:rsidR="007903C4" w:rsidRPr="00705B31" w:rsidRDefault="007903C4" w:rsidP="007903C4">
            <w:pPr>
              <w:pStyle w:val="a6"/>
              <w:jc w:val="center"/>
              <w:rPr>
                <w:rFonts w:ascii="Times New Roman" w:hAnsi="Times New Roman"/>
                <w:sz w:val="24"/>
                <w:szCs w:val="24"/>
              </w:rPr>
            </w:pPr>
            <w:r w:rsidRPr="00705B31">
              <w:rPr>
                <w:rFonts w:ascii="Times New Roman" w:hAnsi="Times New Roman"/>
                <w:sz w:val="24"/>
                <w:szCs w:val="24"/>
              </w:rPr>
              <w:t>2</w:t>
            </w:r>
          </w:p>
        </w:tc>
        <w:tc>
          <w:tcPr>
            <w:tcW w:w="4366" w:type="dxa"/>
            <w:vAlign w:val="center"/>
          </w:tcPr>
          <w:p w14:paraId="26186A7F" w14:textId="3B2F06AA" w:rsidR="007903C4" w:rsidRPr="00742505" w:rsidRDefault="00742505" w:rsidP="00742505">
            <w:pPr>
              <w:pStyle w:val="a6"/>
              <w:jc w:val="both"/>
              <w:rPr>
                <w:rFonts w:ascii="Times New Roman" w:hAnsi="Times New Roman"/>
                <w:sz w:val="24"/>
                <w:szCs w:val="24"/>
                <w:lang w:val="ru-RU"/>
              </w:rPr>
            </w:pPr>
            <w:r>
              <w:rPr>
                <w:rFonts w:ascii="Times New Roman" w:hAnsi="Times New Roman"/>
                <w:sz w:val="24"/>
                <w:szCs w:val="24"/>
                <w:lang w:val="ru-RU"/>
              </w:rPr>
              <w:t>К</w:t>
            </w:r>
            <w:r w:rsidRPr="00742505">
              <w:rPr>
                <w:rFonts w:ascii="Times New Roman" w:hAnsi="Times New Roman"/>
                <w:sz w:val="24"/>
                <w:szCs w:val="24"/>
                <w:lang w:val="ru-RU"/>
              </w:rPr>
              <w:t>онтейнер</w:t>
            </w:r>
            <w:r>
              <w:rPr>
                <w:rFonts w:ascii="Times New Roman" w:hAnsi="Times New Roman"/>
                <w:sz w:val="24"/>
                <w:szCs w:val="24"/>
                <w:lang w:val="ru-RU"/>
              </w:rPr>
              <w:t>ы</w:t>
            </w:r>
            <w:r w:rsidRPr="00742505">
              <w:rPr>
                <w:rFonts w:ascii="Times New Roman" w:hAnsi="Times New Roman"/>
                <w:sz w:val="24"/>
                <w:szCs w:val="24"/>
                <w:lang w:val="ru-RU"/>
              </w:rPr>
              <w:t xml:space="preserve"> для раздельного сбора пластика (сетчатые с фронтальной стороны) в рамках совершенствования материально-технической базы организаций, осуществляющих сбор и (или) использование вторичных ресурсов, сбор, транспортировку,</w:t>
            </w:r>
            <w:r>
              <w:rPr>
                <w:rFonts w:ascii="Times New Roman" w:hAnsi="Times New Roman"/>
                <w:sz w:val="24"/>
                <w:szCs w:val="24"/>
                <w:lang w:val="ru-RU"/>
              </w:rPr>
              <w:t xml:space="preserve"> </w:t>
            </w:r>
            <w:r w:rsidRPr="00742505">
              <w:rPr>
                <w:rFonts w:ascii="Times New Roman" w:hAnsi="Times New Roman"/>
                <w:sz w:val="24"/>
                <w:szCs w:val="24"/>
                <w:lang w:val="ru-RU"/>
              </w:rPr>
              <w:t>подготовку к повторному использованию, сортировку, обработку, переработку,</w:t>
            </w:r>
            <w:r>
              <w:rPr>
                <w:rFonts w:ascii="Times New Roman" w:hAnsi="Times New Roman"/>
                <w:sz w:val="24"/>
                <w:szCs w:val="24"/>
                <w:lang w:val="ru-RU"/>
              </w:rPr>
              <w:t xml:space="preserve"> </w:t>
            </w:r>
            <w:r w:rsidRPr="00742505">
              <w:rPr>
                <w:rFonts w:ascii="Times New Roman" w:hAnsi="Times New Roman"/>
                <w:sz w:val="24"/>
                <w:szCs w:val="24"/>
                <w:lang w:val="ru-RU"/>
              </w:rPr>
              <w:t>обезвреживание и (или) утилизацию отходов</w:t>
            </w:r>
          </w:p>
        </w:tc>
        <w:tc>
          <w:tcPr>
            <w:tcW w:w="1985" w:type="dxa"/>
          </w:tcPr>
          <w:p w14:paraId="11BA5A03" w14:textId="41BBF683" w:rsidR="007903C4" w:rsidRPr="006C2939" w:rsidRDefault="000C0F75" w:rsidP="007903C4">
            <w:pPr>
              <w:pStyle w:val="a6"/>
              <w:jc w:val="center"/>
              <w:rPr>
                <w:rFonts w:ascii="Times New Roman" w:hAnsi="Times New Roman"/>
                <w:sz w:val="24"/>
                <w:szCs w:val="24"/>
                <w:lang w:val="ru-RU"/>
              </w:rPr>
            </w:pPr>
            <w:r w:rsidRPr="006C2939">
              <w:rPr>
                <w:rFonts w:ascii="Times New Roman" w:hAnsi="Times New Roman"/>
                <w:sz w:val="24"/>
                <w:szCs w:val="24"/>
                <w:lang w:val="ru-RU"/>
              </w:rPr>
              <w:t>В течение 3 (трех) месяцев с даты заключения договора</w:t>
            </w:r>
          </w:p>
        </w:tc>
        <w:tc>
          <w:tcPr>
            <w:tcW w:w="2409" w:type="dxa"/>
            <w:vAlign w:val="center"/>
          </w:tcPr>
          <w:p w14:paraId="351BF0B2" w14:textId="52D42C0A" w:rsidR="007903C4" w:rsidRPr="000C0F75" w:rsidRDefault="006C2939" w:rsidP="007903C4">
            <w:pPr>
              <w:pStyle w:val="a6"/>
              <w:jc w:val="center"/>
              <w:rPr>
                <w:rFonts w:ascii="Times New Roman" w:hAnsi="Times New Roman"/>
                <w:sz w:val="24"/>
                <w:szCs w:val="24"/>
                <w:lang w:val="ru-RU"/>
              </w:rPr>
            </w:pPr>
            <w:r w:rsidRPr="006C2939">
              <w:rPr>
                <w:rFonts w:ascii="Times New Roman" w:hAnsi="Times New Roman"/>
                <w:sz w:val="24"/>
                <w:szCs w:val="24"/>
                <w:lang w:val="ru-RU"/>
              </w:rPr>
              <w:t>Республика Казахстан, Актюбинская область, город Актобе, улица Пожарского, 59.</w:t>
            </w:r>
          </w:p>
        </w:tc>
        <w:tc>
          <w:tcPr>
            <w:tcW w:w="1446" w:type="dxa"/>
            <w:vAlign w:val="center"/>
          </w:tcPr>
          <w:p w14:paraId="0BED9AB5" w14:textId="77777777" w:rsidR="007903C4" w:rsidRPr="00705B31" w:rsidRDefault="007903C4" w:rsidP="007903C4">
            <w:pPr>
              <w:pStyle w:val="a6"/>
              <w:jc w:val="center"/>
              <w:rPr>
                <w:rFonts w:ascii="Times New Roman" w:hAnsi="Times New Roman"/>
                <w:sz w:val="24"/>
                <w:szCs w:val="24"/>
              </w:rPr>
            </w:pPr>
            <w:proofErr w:type="spellStart"/>
            <w:r w:rsidRPr="00705B31">
              <w:rPr>
                <w:rFonts w:ascii="Times New Roman" w:hAnsi="Times New Roman"/>
                <w:sz w:val="24"/>
                <w:szCs w:val="24"/>
              </w:rPr>
              <w:t>Штука</w:t>
            </w:r>
            <w:proofErr w:type="spellEnd"/>
          </w:p>
        </w:tc>
        <w:tc>
          <w:tcPr>
            <w:tcW w:w="1276" w:type="dxa"/>
            <w:vAlign w:val="center"/>
          </w:tcPr>
          <w:p w14:paraId="3554D484" w14:textId="14D901CB" w:rsidR="007903C4" w:rsidRPr="006C2939" w:rsidRDefault="006C2939" w:rsidP="007903C4">
            <w:pPr>
              <w:pStyle w:val="a6"/>
              <w:jc w:val="center"/>
              <w:rPr>
                <w:rFonts w:ascii="Times New Roman" w:hAnsi="Times New Roman"/>
                <w:sz w:val="24"/>
                <w:szCs w:val="24"/>
                <w:lang w:val="ru-RU"/>
              </w:rPr>
            </w:pPr>
            <w:r>
              <w:rPr>
                <w:rFonts w:ascii="Times New Roman" w:hAnsi="Times New Roman"/>
                <w:sz w:val="24"/>
                <w:szCs w:val="24"/>
                <w:lang w:val="ru-RU"/>
              </w:rPr>
              <w:t>376</w:t>
            </w:r>
          </w:p>
        </w:tc>
        <w:tc>
          <w:tcPr>
            <w:tcW w:w="2126" w:type="dxa"/>
            <w:vAlign w:val="center"/>
          </w:tcPr>
          <w:p w14:paraId="12699FBA" w14:textId="3E18262E" w:rsidR="007903C4" w:rsidRPr="00DF11B5" w:rsidRDefault="006C2939" w:rsidP="007903C4">
            <w:pPr>
              <w:pStyle w:val="a6"/>
              <w:jc w:val="center"/>
              <w:rPr>
                <w:rFonts w:ascii="Times New Roman" w:hAnsi="Times New Roman"/>
                <w:sz w:val="24"/>
                <w:szCs w:val="24"/>
                <w:lang w:val="ru-RU"/>
              </w:rPr>
            </w:pPr>
            <w:r w:rsidRPr="006C2939">
              <w:rPr>
                <w:rFonts w:ascii="Times New Roman" w:hAnsi="Times New Roman"/>
                <w:sz w:val="24"/>
                <w:szCs w:val="24"/>
                <w:lang w:val="ru-RU"/>
              </w:rPr>
              <w:t>99 500,00</w:t>
            </w:r>
          </w:p>
        </w:tc>
        <w:tc>
          <w:tcPr>
            <w:tcW w:w="1985" w:type="dxa"/>
            <w:vAlign w:val="center"/>
          </w:tcPr>
          <w:p w14:paraId="792158E4" w14:textId="4D8806A1" w:rsidR="007903C4" w:rsidRPr="00705B31" w:rsidRDefault="006C2939" w:rsidP="007903C4">
            <w:pPr>
              <w:pStyle w:val="a6"/>
              <w:jc w:val="center"/>
              <w:rPr>
                <w:rFonts w:ascii="Times New Roman" w:hAnsi="Times New Roman"/>
                <w:sz w:val="24"/>
                <w:szCs w:val="24"/>
              </w:rPr>
            </w:pPr>
            <w:r w:rsidRPr="006C2939">
              <w:rPr>
                <w:rFonts w:ascii="Times New Roman" w:hAnsi="Times New Roman"/>
                <w:sz w:val="24"/>
                <w:szCs w:val="24"/>
              </w:rPr>
              <w:t>37 412 000,00</w:t>
            </w:r>
          </w:p>
        </w:tc>
      </w:tr>
      <w:tr w:rsidR="00085FF4" w:rsidRPr="00705B31" w14:paraId="4FA8137B" w14:textId="77777777" w:rsidTr="0031466F">
        <w:trPr>
          <w:trHeight w:val="281"/>
        </w:trPr>
        <w:tc>
          <w:tcPr>
            <w:tcW w:w="14317" w:type="dxa"/>
            <w:gridSpan w:val="7"/>
            <w:vAlign w:val="center"/>
          </w:tcPr>
          <w:p w14:paraId="45DD0057" w14:textId="77777777" w:rsidR="00085FF4" w:rsidRPr="00705B31" w:rsidRDefault="00085FF4" w:rsidP="000110B8">
            <w:pPr>
              <w:pStyle w:val="a6"/>
              <w:jc w:val="right"/>
              <w:rPr>
                <w:rFonts w:ascii="Times New Roman" w:hAnsi="Times New Roman"/>
                <w:b/>
                <w:bCs/>
                <w:sz w:val="24"/>
                <w:szCs w:val="24"/>
              </w:rPr>
            </w:pPr>
            <w:proofErr w:type="spellStart"/>
            <w:r w:rsidRPr="00705B31">
              <w:rPr>
                <w:rFonts w:ascii="Times New Roman" w:hAnsi="Times New Roman"/>
                <w:b/>
                <w:bCs/>
                <w:sz w:val="24"/>
                <w:szCs w:val="24"/>
              </w:rPr>
              <w:t>Итого</w:t>
            </w:r>
            <w:proofErr w:type="spellEnd"/>
            <w:r w:rsidRPr="00705B31">
              <w:rPr>
                <w:rFonts w:ascii="Times New Roman" w:hAnsi="Times New Roman"/>
                <w:b/>
                <w:bCs/>
                <w:sz w:val="24"/>
                <w:szCs w:val="24"/>
              </w:rPr>
              <w:t>:</w:t>
            </w:r>
          </w:p>
        </w:tc>
        <w:tc>
          <w:tcPr>
            <w:tcW w:w="1985" w:type="dxa"/>
            <w:vAlign w:val="center"/>
          </w:tcPr>
          <w:p w14:paraId="4A62E997" w14:textId="6F070275" w:rsidR="00085FF4" w:rsidRPr="00705B31" w:rsidRDefault="00742505" w:rsidP="000110B8">
            <w:pPr>
              <w:pStyle w:val="a6"/>
              <w:jc w:val="center"/>
              <w:rPr>
                <w:rFonts w:ascii="Times New Roman" w:hAnsi="Times New Roman"/>
                <w:b/>
                <w:bCs/>
                <w:sz w:val="24"/>
                <w:szCs w:val="24"/>
                <w:lang w:val="ru-RU"/>
              </w:rPr>
            </w:pPr>
            <w:r w:rsidRPr="00742505">
              <w:rPr>
                <w:rFonts w:ascii="Times New Roman" w:hAnsi="Times New Roman"/>
                <w:b/>
                <w:bCs/>
                <w:sz w:val="24"/>
                <w:szCs w:val="24"/>
                <w:lang w:val="ru-RU"/>
              </w:rPr>
              <w:t>74 824 000,00</w:t>
            </w:r>
          </w:p>
        </w:tc>
      </w:tr>
      <w:bookmarkEnd w:id="10"/>
      <w:bookmarkEnd w:id="11"/>
    </w:tbl>
    <w:p w14:paraId="7E00366A" w14:textId="77777777" w:rsidR="00E26695" w:rsidRPr="00705B31" w:rsidRDefault="00E26695" w:rsidP="005025B3">
      <w:pPr>
        <w:pStyle w:val="a6"/>
        <w:ind w:left="5103" w:right="-31"/>
        <w:jc w:val="both"/>
        <w:rPr>
          <w:rFonts w:ascii="Times New Roman" w:hAnsi="Times New Roman"/>
          <w:i/>
          <w:sz w:val="20"/>
          <w:szCs w:val="20"/>
          <w:lang w:val="ru-RU"/>
        </w:rPr>
        <w:sectPr w:rsidR="00E26695" w:rsidRPr="00705B31" w:rsidSect="005B7124">
          <w:footerReference w:type="default" r:id="rId9"/>
          <w:pgSz w:w="16838" w:h="11906" w:orient="landscape"/>
          <w:pgMar w:top="851" w:right="851" w:bottom="1418" w:left="709" w:header="709" w:footer="709" w:gutter="0"/>
          <w:cols w:space="720"/>
          <w:docGrid w:linePitch="299"/>
        </w:sectPr>
      </w:pPr>
    </w:p>
    <w:p w14:paraId="1B57D92E" w14:textId="2074BB1A" w:rsidR="00615019" w:rsidRPr="0031466F" w:rsidRDefault="00597CFC" w:rsidP="00A30C89">
      <w:pPr>
        <w:spacing w:after="0" w:line="240" w:lineRule="auto"/>
        <w:ind w:left="6096"/>
        <w:rPr>
          <w:rFonts w:ascii="Times New Roman" w:hAnsi="Times New Roman"/>
          <w:b/>
          <w:sz w:val="16"/>
          <w:szCs w:val="16"/>
          <w:lang w:val="ru-RU"/>
        </w:rPr>
      </w:pPr>
      <w:r w:rsidRPr="0031466F">
        <w:rPr>
          <w:rFonts w:ascii="Times New Roman" w:hAnsi="Times New Roman"/>
          <w:i/>
          <w:sz w:val="16"/>
          <w:szCs w:val="16"/>
          <w:lang w:val="ru-RU"/>
        </w:rPr>
        <w:lastRenderedPageBreak/>
        <w:t xml:space="preserve">Приложение № </w:t>
      </w:r>
      <w:r w:rsidR="001E62F6" w:rsidRPr="0031466F">
        <w:rPr>
          <w:rFonts w:ascii="Times New Roman" w:hAnsi="Times New Roman"/>
          <w:i/>
          <w:sz w:val="16"/>
          <w:szCs w:val="16"/>
          <w:lang w:val="ru-RU"/>
        </w:rPr>
        <w:t>2</w:t>
      </w:r>
      <w:r w:rsidRPr="0031466F">
        <w:rPr>
          <w:rFonts w:ascii="Times New Roman" w:hAnsi="Times New Roman"/>
          <w:i/>
          <w:sz w:val="16"/>
          <w:szCs w:val="16"/>
          <w:lang w:val="ru-RU"/>
        </w:rPr>
        <w:t xml:space="preserve"> к Тендерной документации по закупкам </w:t>
      </w:r>
      <w:r w:rsidR="00A30C89" w:rsidRPr="0031466F">
        <w:rPr>
          <w:rFonts w:ascii="Times New Roman" w:hAnsi="Times New Roman"/>
          <w:i/>
          <w:sz w:val="16"/>
          <w:szCs w:val="16"/>
          <w:lang w:val="ru-RU"/>
        </w:rPr>
        <w:t>контейнеров для раздельного сбора отходов в рамках</w:t>
      </w:r>
      <w:r w:rsidR="00A14A4A" w:rsidRPr="0031466F">
        <w:rPr>
          <w:rFonts w:ascii="Times New Roman" w:hAnsi="Times New Roman"/>
          <w:i/>
          <w:sz w:val="16"/>
          <w:szCs w:val="16"/>
          <w:lang w:val="ru-RU"/>
        </w:rPr>
        <w:t xml:space="preserve"> </w:t>
      </w:r>
      <w:r w:rsidR="00A30C89" w:rsidRPr="0031466F">
        <w:rPr>
          <w:rFonts w:ascii="Times New Roman" w:hAnsi="Times New Roman"/>
          <w:i/>
          <w:sz w:val="16"/>
          <w:szCs w:val="16"/>
          <w:lang w:val="ru-RU"/>
        </w:rPr>
        <w:t>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4044B788" w14:textId="74E05944" w:rsidR="00742505" w:rsidRDefault="00742505" w:rsidP="00601478">
      <w:pPr>
        <w:spacing w:after="0" w:line="240" w:lineRule="auto"/>
        <w:jc w:val="center"/>
        <w:rPr>
          <w:rFonts w:ascii="Times New Roman" w:hAnsi="Times New Roman"/>
          <w:b/>
          <w:sz w:val="24"/>
          <w:szCs w:val="24"/>
          <w:lang w:val="ru-RU"/>
        </w:rPr>
      </w:pPr>
    </w:p>
    <w:p w14:paraId="5DCD896D" w14:textId="77777777" w:rsidR="00A30C89" w:rsidRPr="00705B31" w:rsidRDefault="00A30C89" w:rsidP="00601478">
      <w:pPr>
        <w:spacing w:after="0" w:line="240" w:lineRule="auto"/>
        <w:jc w:val="center"/>
        <w:rPr>
          <w:rFonts w:ascii="Times New Roman" w:hAnsi="Times New Roman"/>
          <w:b/>
          <w:sz w:val="24"/>
          <w:szCs w:val="24"/>
          <w:lang w:val="ru-RU"/>
        </w:rPr>
      </w:pPr>
    </w:p>
    <w:p w14:paraId="04DB07DD" w14:textId="6F8EF9C2" w:rsidR="00601478" w:rsidRDefault="00601478" w:rsidP="00742505">
      <w:pPr>
        <w:spacing w:after="0" w:line="240" w:lineRule="auto"/>
        <w:jc w:val="center"/>
        <w:rPr>
          <w:rFonts w:ascii="Times New Roman" w:hAnsi="Times New Roman"/>
          <w:b/>
          <w:sz w:val="24"/>
          <w:szCs w:val="24"/>
          <w:lang w:val="ru-RU"/>
        </w:rPr>
      </w:pPr>
      <w:r w:rsidRPr="00705B31">
        <w:rPr>
          <w:rFonts w:ascii="Times New Roman" w:hAnsi="Times New Roman"/>
          <w:b/>
          <w:sz w:val="24"/>
          <w:szCs w:val="24"/>
          <w:lang w:val="ru-RU"/>
        </w:rPr>
        <w:t>Техническая спецификация по</w:t>
      </w:r>
      <w:r w:rsidR="00E42B81" w:rsidRPr="00705B31">
        <w:rPr>
          <w:rFonts w:ascii="Times New Roman" w:hAnsi="Times New Roman"/>
          <w:b/>
          <w:sz w:val="24"/>
          <w:szCs w:val="24"/>
          <w:lang w:val="ru-RU"/>
        </w:rPr>
        <w:t xml:space="preserve"> </w:t>
      </w:r>
      <w:r w:rsidRPr="00705B31">
        <w:rPr>
          <w:rFonts w:ascii="Times New Roman" w:hAnsi="Times New Roman"/>
          <w:b/>
          <w:sz w:val="24"/>
          <w:szCs w:val="24"/>
          <w:lang w:val="ru-RU"/>
        </w:rPr>
        <w:t xml:space="preserve">закупкам </w:t>
      </w:r>
      <w:r w:rsidR="00742505" w:rsidRPr="00742505">
        <w:rPr>
          <w:rFonts w:ascii="Times New Roman" w:hAnsi="Times New Roman"/>
          <w:b/>
          <w:sz w:val="24"/>
          <w:szCs w:val="24"/>
          <w:lang w:val="ru-RU"/>
        </w:rPr>
        <w:t>контейнеров для раздельного сбора отходов в рамках совершенствования материально-технической базы организаций, осуществляющих сбор и (или) использование вторичных ресурсов, сбор, транспортировку,</w:t>
      </w:r>
      <w:r w:rsidR="00A14A4A">
        <w:rPr>
          <w:rFonts w:ascii="Times New Roman" w:hAnsi="Times New Roman"/>
          <w:b/>
          <w:sz w:val="24"/>
          <w:szCs w:val="24"/>
          <w:lang w:val="ru-RU"/>
        </w:rPr>
        <w:t xml:space="preserve"> </w:t>
      </w:r>
      <w:r w:rsidR="00742505" w:rsidRPr="00742505">
        <w:rPr>
          <w:rFonts w:ascii="Times New Roman" w:hAnsi="Times New Roman"/>
          <w:b/>
          <w:sz w:val="24"/>
          <w:szCs w:val="24"/>
          <w:lang w:val="ru-RU"/>
        </w:rPr>
        <w:t>подготовку к повторному использованию, сортировку, обработку, переработку,</w:t>
      </w:r>
      <w:r w:rsidR="00A14A4A">
        <w:rPr>
          <w:rFonts w:ascii="Times New Roman" w:hAnsi="Times New Roman"/>
          <w:b/>
          <w:sz w:val="24"/>
          <w:szCs w:val="24"/>
          <w:lang w:val="ru-RU"/>
        </w:rPr>
        <w:t xml:space="preserve"> </w:t>
      </w:r>
      <w:r w:rsidR="00742505" w:rsidRPr="00742505">
        <w:rPr>
          <w:rFonts w:ascii="Times New Roman" w:hAnsi="Times New Roman"/>
          <w:b/>
          <w:sz w:val="24"/>
          <w:szCs w:val="24"/>
          <w:lang w:val="ru-RU"/>
        </w:rPr>
        <w:t xml:space="preserve">обезвреживание и (или) утилизацию </w:t>
      </w:r>
      <w:r w:rsidR="00A14A4A" w:rsidRPr="00742505">
        <w:rPr>
          <w:rFonts w:ascii="Times New Roman" w:hAnsi="Times New Roman"/>
          <w:b/>
          <w:sz w:val="24"/>
          <w:szCs w:val="24"/>
          <w:lang w:val="ru-RU"/>
        </w:rPr>
        <w:t>отходов в</w:t>
      </w:r>
      <w:r w:rsidR="00742505" w:rsidRPr="00742505">
        <w:rPr>
          <w:rFonts w:ascii="Times New Roman" w:hAnsi="Times New Roman"/>
          <w:b/>
          <w:sz w:val="24"/>
          <w:szCs w:val="24"/>
          <w:lang w:val="ru-RU"/>
        </w:rPr>
        <w:t xml:space="preserve"> городе Актобе</w:t>
      </w:r>
    </w:p>
    <w:p w14:paraId="61C94947" w14:textId="538E0EBE" w:rsidR="00E26695" w:rsidRDefault="00E26695" w:rsidP="008E017D">
      <w:pPr>
        <w:spacing w:after="0" w:line="240" w:lineRule="auto"/>
        <w:jc w:val="center"/>
        <w:rPr>
          <w:rFonts w:ascii="Times New Roman" w:hAnsi="Times New Roman"/>
          <w:b/>
          <w:sz w:val="24"/>
          <w:szCs w:val="24"/>
          <w:lang w:val="ru-RU"/>
        </w:rPr>
      </w:pPr>
    </w:p>
    <w:p w14:paraId="0BD88171" w14:textId="77777777" w:rsidR="00742505" w:rsidRPr="00705B31" w:rsidRDefault="00742505" w:rsidP="008E017D">
      <w:pPr>
        <w:spacing w:after="0" w:line="240" w:lineRule="auto"/>
        <w:jc w:val="center"/>
        <w:rPr>
          <w:rFonts w:ascii="Times New Roman" w:hAnsi="Times New Roman"/>
          <w:b/>
          <w:sz w:val="24"/>
          <w:szCs w:val="24"/>
          <w:lang w:val="ru-RU"/>
        </w:rPr>
      </w:pPr>
    </w:p>
    <w:p w14:paraId="020D1824" w14:textId="16325243" w:rsidR="00E26695" w:rsidRPr="00705B31" w:rsidRDefault="00E26695" w:rsidP="00E26695">
      <w:pPr>
        <w:spacing w:after="0" w:line="240" w:lineRule="auto"/>
        <w:jc w:val="center"/>
        <w:rPr>
          <w:rFonts w:ascii="Times New Roman" w:eastAsia="Times New Roman" w:hAnsi="Times New Roman"/>
          <w:b/>
          <w:bCs/>
          <w:sz w:val="32"/>
          <w:szCs w:val="32"/>
          <w:lang w:val="ru-RU" w:eastAsia="ru-RU"/>
        </w:rPr>
      </w:pPr>
      <w:r w:rsidRPr="00705B31">
        <w:rPr>
          <w:rFonts w:ascii="Times New Roman" w:eastAsia="Times New Roman" w:hAnsi="Times New Roman"/>
          <w:b/>
          <w:bCs/>
          <w:sz w:val="32"/>
          <w:szCs w:val="32"/>
          <w:lang w:val="ru-RU" w:eastAsia="ru-RU"/>
        </w:rPr>
        <w:t xml:space="preserve">Лот № 1 </w:t>
      </w:r>
    </w:p>
    <w:p w14:paraId="4B63CD68" w14:textId="77777777" w:rsidR="00E26695" w:rsidRPr="00705B31" w:rsidRDefault="00E26695" w:rsidP="00E26695">
      <w:pPr>
        <w:spacing w:after="0" w:line="240" w:lineRule="auto"/>
        <w:jc w:val="center"/>
        <w:rPr>
          <w:rFonts w:ascii="Times New Roman" w:eastAsia="Times New Roman" w:hAnsi="Times New Roman"/>
          <w:b/>
          <w:bCs/>
          <w:sz w:val="24"/>
          <w:szCs w:val="24"/>
          <w:lang w:val="ru-RU" w:eastAsia="ru-RU"/>
        </w:rPr>
      </w:pPr>
    </w:p>
    <w:p w14:paraId="75890B79" w14:textId="77777777" w:rsidR="00742505" w:rsidRDefault="00742505" w:rsidP="00742505">
      <w:pPr>
        <w:spacing w:after="0" w:line="240" w:lineRule="auto"/>
        <w:ind w:firstLine="709"/>
        <w:jc w:val="both"/>
        <w:rPr>
          <w:rFonts w:ascii="Times New Roman" w:hAnsi="Times New Roman"/>
          <w:b/>
          <w:sz w:val="24"/>
          <w:szCs w:val="24"/>
          <w:u w:val="single"/>
          <w:lang w:val="be-BY"/>
        </w:rPr>
      </w:pPr>
      <w:r>
        <w:rPr>
          <w:rFonts w:ascii="Times New Roman" w:hAnsi="Times New Roman"/>
          <w:sz w:val="24"/>
          <w:szCs w:val="24"/>
          <w:lang w:val="ru-RU"/>
        </w:rPr>
        <w:t xml:space="preserve">Контейнер предназначен для круглогодичного сбора и накопления вторичного сырья из состава ТБО (отходов пластмасс и металлов) на открытых контейнерных площадках в жилом фонде в диапазоне температур атмосферного воздуха от -45 до +35 </w:t>
      </w:r>
      <w:r>
        <w:rPr>
          <w:rFonts w:ascii="Times New Roman" w:hAnsi="Times New Roman"/>
          <w:sz w:val="24"/>
          <w:szCs w:val="24"/>
          <w:vertAlign w:val="superscript"/>
          <w:lang w:val="ru-RU"/>
        </w:rPr>
        <w:t>0</w:t>
      </w:r>
      <w:r>
        <w:rPr>
          <w:rFonts w:ascii="Times New Roman" w:hAnsi="Times New Roman"/>
          <w:sz w:val="24"/>
          <w:szCs w:val="24"/>
        </w:rPr>
        <w:t>C</w:t>
      </w:r>
      <w:r>
        <w:rPr>
          <w:rFonts w:ascii="Times New Roman" w:hAnsi="Times New Roman"/>
          <w:sz w:val="24"/>
          <w:szCs w:val="24"/>
          <w:lang w:val="ru-RU"/>
        </w:rPr>
        <w:t xml:space="preserve"> и обслуживания мусоровозами с задней загрузкой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554"/>
        <w:gridCol w:w="6421"/>
      </w:tblGrid>
      <w:tr w:rsidR="00742505" w:rsidRPr="00742505" w14:paraId="24110F81" w14:textId="77777777" w:rsidTr="00742505">
        <w:tc>
          <w:tcPr>
            <w:tcW w:w="801" w:type="dxa"/>
            <w:tcBorders>
              <w:top w:val="single" w:sz="4" w:space="0" w:color="auto"/>
              <w:left w:val="single" w:sz="4" w:space="0" w:color="auto"/>
              <w:bottom w:val="single" w:sz="4" w:space="0" w:color="auto"/>
              <w:right w:val="single" w:sz="4" w:space="0" w:color="auto"/>
            </w:tcBorders>
            <w:vAlign w:val="center"/>
            <w:hideMark/>
          </w:tcPr>
          <w:p w14:paraId="258A2954"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№п/п</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0604578" w14:textId="77777777" w:rsidR="00742505" w:rsidRDefault="00742505">
            <w:pPr>
              <w:spacing w:after="0" w:line="240" w:lineRule="auto"/>
              <w:jc w:val="center"/>
              <w:rPr>
                <w:rFonts w:ascii="Times New Roman" w:hAnsi="Times New Roman"/>
                <w:b/>
                <w:bCs/>
                <w:sz w:val="24"/>
                <w:szCs w:val="24"/>
              </w:rPr>
            </w:pPr>
            <w:r>
              <w:rPr>
                <w:rFonts w:ascii="Times New Roman" w:hAnsi="Times New Roman"/>
                <w:b/>
                <w:bCs/>
                <w:sz w:val="24"/>
                <w:szCs w:val="24"/>
                <w:lang w:val="ru-RU"/>
              </w:rPr>
              <w:t>Требования</w:t>
            </w:r>
          </w:p>
        </w:tc>
        <w:tc>
          <w:tcPr>
            <w:tcW w:w="6421" w:type="dxa"/>
            <w:tcBorders>
              <w:top w:val="single" w:sz="4" w:space="0" w:color="auto"/>
              <w:left w:val="single" w:sz="4" w:space="0" w:color="auto"/>
              <w:bottom w:val="single" w:sz="4" w:space="0" w:color="auto"/>
              <w:right w:val="single" w:sz="4" w:space="0" w:color="auto"/>
            </w:tcBorders>
            <w:vAlign w:val="center"/>
            <w:hideMark/>
          </w:tcPr>
          <w:p w14:paraId="4855F126" w14:textId="77777777" w:rsidR="00742505" w:rsidRDefault="00742505">
            <w:pPr>
              <w:spacing w:after="0" w:line="240" w:lineRule="auto"/>
              <w:ind w:right="26"/>
              <w:jc w:val="center"/>
              <w:rPr>
                <w:rFonts w:ascii="Times New Roman" w:hAnsi="Times New Roman"/>
                <w:b/>
                <w:bCs/>
                <w:sz w:val="24"/>
                <w:szCs w:val="24"/>
              </w:rPr>
            </w:pPr>
            <w:r>
              <w:rPr>
                <w:rFonts w:ascii="Times New Roman" w:hAnsi="Times New Roman"/>
                <w:b/>
                <w:bCs/>
                <w:sz w:val="24"/>
                <w:szCs w:val="24"/>
                <w:lang w:val="ru-RU"/>
              </w:rPr>
              <w:t>Технические параметры</w:t>
            </w:r>
          </w:p>
        </w:tc>
      </w:tr>
      <w:tr w:rsidR="00742505" w:rsidRPr="00742505" w14:paraId="29AD2D64"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3D8C9364"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w:t>
            </w:r>
          </w:p>
        </w:tc>
        <w:tc>
          <w:tcPr>
            <w:tcW w:w="2554" w:type="dxa"/>
            <w:tcBorders>
              <w:top w:val="single" w:sz="4" w:space="0" w:color="auto"/>
              <w:left w:val="single" w:sz="4" w:space="0" w:color="auto"/>
              <w:bottom w:val="single" w:sz="4" w:space="0" w:color="auto"/>
              <w:right w:val="single" w:sz="4" w:space="0" w:color="auto"/>
            </w:tcBorders>
            <w:hideMark/>
          </w:tcPr>
          <w:p w14:paraId="54FF40C3"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Тип</w:t>
            </w:r>
          </w:p>
        </w:tc>
        <w:tc>
          <w:tcPr>
            <w:tcW w:w="6421" w:type="dxa"/>
            <w:tcBorders>
              <w:top w:val="single" w:sz="4" w:space="0" w:color="auto"/>
              <w:left w:val="single" w:sz="4" w:space="0" w:color="auto"/>
              <w:bottom w:val="single" w:sz="4" w:space="0" w:color="auto"/>
              <w:right w:val="single" w:sz="4" w:space="0" w:color="auto"/>
            </w:tcBorders>
            <w:hideMark/>
          </w:tcPr>
          <w:p w14:paraId="5F646615"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Новый, не бывший в эксплуатации металлический контейнер сварной конструкции из стали, с крышкой с отверстием для загрузки отходов и </w:t>
            </w:r>
            <w:r>
              <w:rPr>
                <w:rFonts w:ascii="Times New Roman" w:hAnsi="Times New Roman"/>
                <w:sz w:val="24"/>
                <w:szCs w:val="24"/>
                <w:lang w:val="ru-RU" w:eastAsia="ru-RU"/>
              </w:rPr>
              <w:t xml:space="preserve">плоским днищем, с </w:t>
            </w:r>
            <w:r>
              <w:rPr>
                <w:rFonts w:ascii="Times New Roman" w:hAnsi="Times New Roman"/>
                <w:sz w:val="24"/>
                <w:szCs w:val="24"/>
                <w:lang w:val="ru-RU"/>
              </w:rPr>
              <w:t xml:space="preserve">ручками для перемещения и боковыми устройствами (захватами) для выгрузки ТБО в мусоровоз с задней загрузкой. Контейнер должен обладать механической прочностью </w:t>
            </w:r>
          </w:p>
        </w:tc>
      </w:tr>
      <w:tr w:rsidR="00742505" w:rsidRPr="001A2AF9" w14:paraId="79B0D8BA"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73B30F2C"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2</w:t>
            </w:r>
          </w:p>
        </w:tc>
        <w:tc>
          <w:tcPr>
            <w:tcW w:w="2554" w:type="dxa"/>
            <w:tcBorders>
              <w:top w:val="single" w:sz="4" w:space="0" w:color="auto"/>
              <w:left w:val="single" w:sz="4" w:space="0" w:color="auto"/>
              <w:bottom w:val="single" w:sz="4" w:space="0" w:color="auto"/>
              <w:right w:val="single" w:sz="4" w:space="0" w:color="auto"/>
            </w:tcBorders>
            <w:hideMark/>
          </w:tcPr>
          <w:p w14:paraId="3759ED84" w14:textId="77777777" w:rsidR="00742505" w:rsidRDefault="00742505">
            <w:pPr>
              <w:spacing w:after="0" w:line="240" w:lineRule="auto"/>
              <w:rPr>
                <w:rFonts w:ascii="Times New Roman" w:hAnsi="Times New Roman"/>
                <w:bCs/>
                <w:sz w:val="24"/>
                <w:szCs w:val="24"/>
              </w:rPr>
            </w:pPr>
            <w:r>
              <w:rPr>
                <w:rFonts w:ascii="Times New Roman" w:hAnsi="Times New Roman"/>
                <w:bCs/>
                <w:sz w:val="24"/>
                <w:szCs w:val="24"/>
                <w:lang w:val="ru-RU"/>
              </w:rPr>
              <w:t>Номинальный объем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0FF9B567"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1,1 м</w:t>
            </w:r>
            <w:r>
              <w:rPr>
                <w:rFonts w:ascii="Times New Roman" w:hAnsi="Times New Roman"/>
                <w:sz w:val="24"/>
                <w:szCs w:val="24"/>
                <w:vertAlign w:val="superscript"/>
                <w:lang w:val="ru-RU"/>
              </w:rPr>
              <w:t>3</w:t>
            </w:r>
            <w:r>
              <w:rPr>
                <w:rFonts w:ascii="Times New Roman" w:hAnsi="Times New Roman"/>
                <w:sz w:val="24"/>
                <w:szCs w:val="24"/>
                <w:lang w:val="ru-RU"/>
              </w:rPr>
              <w:t xml:space="preserve"> (допускается отклонение не более +10%);</w:t>
            </w:r>
          </w:p>
        </w:tc>
      </w:tr>
      <w:tr w:rsidR="00742505" w:rsidRPr="001A2AF9" w14:paraId="57E87B27" w14:textId="77777777" w:rsidTr="00742505">
        <w:trPr>
          <w:trHeight w:val="269"/>
        </w:trPr>
        <w:tc>
          <w:tcPr>
            <w:tcW w:w="801" w:type="dxa"/>
            <w:tcBorders>
              <w:top w:val="single" w:sz="4" w:space="0" w:color="auto"/>
              <w:left w:val="single" w:sz="4" w:space="0" w:color="auto"/>
              <w:bottom w:val="single" w:sz="4" w:space="0" w:color="auto"/>
              <w:right w:val="single" w:sz="4" w:space="0" w:color="auto"/>
            </w:tcBorders>
            <w:hideMark/>
          </w:tcPr>
          <w:p w14:paraId="10774D23"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3</w:t>
            </w:r>
          </w:p>
        </w:tc>
        <w:tc>
          <w:tcPr>
            <w:tcW w:w="2554" w:type="dxa"/>
            <w:tcBorders>
              <w:top w:val="single" w:sz="4" w:space="0" w:color="auto"/>
              <w:left w:val="single" w:sz="4" w:space="0" w:color="auto"/>
              <w:bottom w:val="single" w:sz="4" w:space="0" w:color="auto"/>
              <w:right w:val="single" w:sz="4" w:space="0" w:color="auto"/>
            </w:tcBorders>
            <w:hideMark/>
          </w:tcPr>
          <w:p w14:paraId="4BD6EB0A"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Положения крышки контейнера </w:t>
            </w:r>
          </w:p>
        </w:tc>
        <w:tc>
          <w:tcPr>
            <w:tcW w:w="6421" w:type="dxa"/>
            <w:tcBorders>
              <w:top w:val="single" w:sz="4" w:space="0" w:color="auto"/>
              <w:left w:val="single" w:sz="4" w:space="0" w:color="auto"/>
              <w:bottom w:val="single" w:sz="4" w:space="0" w:color="auto"/>
              <w:right w:val="single" w:sz="4" w:space="0" w:color="auto"/>
            </w:tcBorders>
            <w:hideMark/>
          </w:tcPr>
          <w:p w14:paraId="0F03C8BC"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Крышка контейнера может находиться в двух положениях – открыта, закрыта. </w:t>
            </w:r>
          </w:p>
          <w:p w14:paraId="1F388F91"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В открытом положении должна обеспечиваться беспрепятственная выгрузка собранных отходов из контейнера в мусоровоз при условии обеспечения безопасности и сохранности целостности крышки, контейнера и захвата мусоровоза. </w:t>
            </w:r>
          </w:p>
        </w:tc>
      </w:tr>
      <w:tr w:rsidR="00742505" w:rsidRPr="001A2AF9" w14:paraId="40863D94"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0CC959F8" w14:textId="77777777" w:rsidR="00742505" w:rsidRDefault="00742505">
            <w:pPr>
              <w:spacing w:after="0" w:line="240" w:lineRule="auto"/>
              <w:jc w:val="center"/>
              <w:rPr>
                <w:rFonts w:ascii="Times New Roman" w:hAnsi="Times New Roman"/>
                <w:b/>
                <w:bCs/>
                <w:sz w:val="24"/>
                <w:szCs w:val="24"/>
              </w:rPr>
            </w:pPr>
            <w:r>
              <w:rPr>
                <w:rFonts w:ascii="Times New Roman" w:hAnsi="Times New Roman"/>
                <w:b/>
                <w:bCs/>
                <w:sz w:val="24"/>
                <w:szCs w:val="24"/>
                <w:lang w:val="ru-RU"/>
              </w:rPr>
              <w:t>3.1</w:t>
            </w:r>
          </w:p>
        </w:tc>
        <w:tc>
          <w:tcPr>
            <w:tcW w:w="2554" w:type="dxa"/>
            <w:tcBorders>
              <w:top w:val="single" w:sz="4" w:space="0" w:color="auto"/>
              <w:left w:val="single" w:sz="4" w:space="0" w:color="auto"/>
              <w:bottom w:val="single" w:sz="4" w:space="0" w:color="auto"/>
              <w:right w:val="single" w:sz="4" w:space="0" w:color="auto"/>
            </w:tcBorders>
            <w:hideMark/>
          </w:tcPr>
          <w:p w14:paraId="238D278F" w14:textId="77777777" w:rsidR="00742505" w:rsidRDefault="00742505">
            <w:pPr>
              <w:spacing w:after="0" w:line="240" w:lineRule="auto"/>
              <w:rPr>
                <w:rFonts w:ascii="Times New Roman" w:hAnsi="Times New Roman"/>
                <w:bCs/>
                <w:sz w:val="24"/>
                <w:szCs w:val="24"/>
              </w:rPr>
            </w:pPr>
            <w:r>
              <w:rPr>
                <w:rFonts w:ascii="Times New Roman" w:hAnsi="Times New Roman"/>
                <w:bCs/>
                <w:sz w:val="24"/>
                <w:szCs w:val="24"/>
                <w:lang w:val="ru-RU"/>
              </w:rPr>
              <w:t>Замок крышки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79334FB8"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Ромбовидный (треугольный) замок. Имеет два положения: открыто, закрыто. В закрытом положении блокирует открытие крышки, загрузка отходов возможна только через отверстие в крышке </w:t>
            </w:r>
          </w:p>
        </w:tc>
      </w:tr>
      <w:tr w:rsidR="00742505" w:rsidRPr="001A2AF9" w14:paraId="37985E13" w14:textId="77777777" w:rsidTr="00742505">
        <w:trPr>
          <w:trHeight w:val="2033"/>
        </w:trPr>
        <w:tc>
          <w:tcPr>
            <w:tcW w:w="801" w:type="dxa"/>
            <w:tcBorders>
              <w:top w:val="single" w:sz="4" w:space="0" w:color="auto"/>
              <w:left w:val="single" w:sz="4" w:space="0" w:color="auto"/>
              <w:bottom w:val="single" w:sz="4" w:space="0" w:color="auto"/>
              <w:right w:val="single" w:sz="4" w:space="0" w:color="auto"/>
            </w:tcBorders>
            <w:hideMark/>
          </w:tcPr>
          <w:p w14:paraId="78F53ACB" w14:textId="77777777" w:rsidR="00742505" w:rsidRDefault="00742505">
            <w:pPr>
              <w:spacing w:after="0" w:line="240" w:lineRule="auto"/>
              <w:jc w:val="center"/>
              <w:rPr>
                <w:rFonts w:ascii="Times New Roman" w:hAnsi="Times New Roman"/>
                <w:b/>
                <w:bCs/>
                <w:sz w:val="24"/>
                <w:szCs w:val="24"/>
              </w:rPr>
            </w:pPr>
            <w:r>
              <w:rPr>
                <w:rFonts w:ascii="Times New Roman" w:hAnsi="Times New Roman"/>
                <w:b/>
                <w:bCs/>
                <w:sz w:val="24"/>
                <w:szCs w:val="24"/>
                <w:lang w:val="ru-RU"/>
              </w:rPr>
              <w:t>4</w:t>
            </w:r>
          </w:p>
        </w:tc>
        <w:tc>
          <w:tcPr>
            <w:tcW w:w="2554" w:type="dxa"/>
            <w:tcBorders>
              <w:top w:val="single" w:sz="4" w:space="0" w:color="auto"/>
              <w:left w:val="single" w:sz="4" w:space="0" w:color="auto"/>
              <w:bottom w:val="single" w:sz="4" w:space="0" w:color="auto"/>
              <w:right w:val="single" w:sz="4" w:space="0" w:color="auto"/>
            </w:tcBorders>
            <w:hideMark/>
          </w:tcPr>
          <w:p w14:paraId="72DD6A64"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Окраска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334766DB"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Контейнер должен быть покрыт антикоррозийным покрытием и окрашен в желтый цвет.</w:t>
            </w:r>
          </w:p>
          <w:p w14:paraId="5541A205"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Поверхности контейнера должны быть гладкими или шероховатыми, окрашивание должно быть сплошным. На поверхности не должно быть трещин, забоин, вздутий. </w:t>
            </w:r>
          </w:p>
          <w:p w14:paraId="51F17813" w14:textId="77777777" w:rsidR="00742505" w:rsidRDefault="00742505">
            <w:pPr>
              <w:spacing w:after="0" w:line="240" w:lineRule="auto"/>
              <w:ind w:right="26"/>
              <w:jc w:val="both"/>
              <w:rPr>
                <w:rFonts w:ascii="Times New Roman" w:hAnsi="Times New Roman"/>
                <w:i/>
                <w:iCs/>
                <w:sz w:val="24"/>
                <w:szCs w:val="24"/>
                <w:lang w:val="ru-RU"/>
              </w:rPr>
            </w:pPr>
            <w:r>
              <w:rPr>
                <w:rFonts w:ascii="Times New Roman" w:hAnsi="Times New Roman"/>
                <w:i/>
                <w:iCs/>
                <w:sz w:val="24"/>
                <w:szCs w:val="24"/>
                <w:lang w:val="ru-RU"/>
              </w:rPr>
              <w:t>Тип антикоррозийного покрытия, краски обоснование к ним должны быть отдельно представлено потенциальным поставщиком</w:t>
            </w:r>
          </w:p>
        </w:tc>
      </w:tr>
      <w:tr w:rsidR="00742505" w:rsidRPr="001A2AF9" w14:paraId="7E97B2E2"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6B5DCB54"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5</w:t>
            </w:r>
          </w:p>
        </w:tc>
        <w:tc>
          <w:tcPr>
            <w:tcW w:w="2554" w:type="dxa"/>
            <w:tcBorders>
              <w:top w:val="single" w:sz="4" w:space="0" w:color="auto"/>
              <w:left w:val="single" w:sz="4" w:space="0" w:color="auto"/>
              <w:bottom w:val="single" w:sz="4" w:space="0" w:color="auto"/>
              <w:right w:val="single" w:sz="4" w:space="0" w:color="auto"/>
            </w:tcBorders>
            <w:hideMark/>
          </w:tcPr>
          <w:p w14:paraId="084E39D9"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Корпус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3C0DF5B3"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Корпус контейнера изготовлен из горячекатаного стального листа толщиной не менее 1,5 мм. Фронтальная сторона металлическая сетка, толщиной не менее 3 мм с размером ячейки 50х50 мм. Верхняя часть контейнера должна иметь прочную конструкцию.</w:t>
            </w:r>
            <w:r>
              <w:rPr>
                <w:rFonts w:ascii="Times New Roman" w:hAnsi="Times New Roman"/>
                <w:i/>
                <w:iCs/>
                <w:sz w:val="24"/>
                <w:szCs w:val="24"/>
                <w:lang w:val="ru-RU"/>
              </w:rPr>
              <w:t xml:space="preserve"> Усиленная конструкция контейнера должна быть определены потенциальным поставщиком самостоятельно с учетом изложенных выше требований, обоснование к ним должны быть отдельно представлено потенциальным поставщиком</w:t>
            </w:r>
            <w:r>
              <w:rPr>
                <w:rFonts w:ascii="Times New Roman" w:hAnsi="Times New Roman"/>
                <w:sz w:val="24"/>
                <w:szCs w:val="24"/>
                <w:lang w:val="ru-RU"/>
              </w:rPr>
              <w:t>.</w:t>
            </w:r>
          </w:p>
        </w:tc>
      </w:tr>
      <w:tr w:rsidR="00742505" w:rsidRPr="001A2AF9" w14:paraId="3F4C84A5"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1CB686A8"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5.1</w:t>
            </w:r>
          </w:p>
        </w:tc>
        <w:tc>
          <w:tcPr>
            <w:tcW w:w="2554" w:type="dxa"/>
            <w:tcBorders>
              <w:top w:val="single" w:sz="4" w:space="0" w:color="auto"/>
              <w:left w:val="single" w:sz="4" w:space="0" w:color="auto"/>
              <w:bottom w:val="single" w:sz="4" w:space="0" w:color="auto"/>
              <w:right w:val="single" w:sz="4" w:space="0" w:color="auto"/>
            </w:tcBorders>
            <w:hideMark/>
          </w:tcPr>
          <w:p w14:paraId="2158ACEE"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Материал корпуса </w:t>
            </w:r>
          </w:p>
        </w:tc>
        <w:tc>
          <w:tcPr>
            <w:tcW w:w="6421" w:type="dxa"/>
            <w:tcBorders>
              <w:top w:val="single" w:sz="4" w:space="0" w:color="auto"/>
              <w:left w:val="single" w:sz="4" w:space="0" w:color="auto"/>
              <w:bottom w:val="single" w:sz="4" w:space="0" w:color="auto"/>
              <w:right w:val="single" w:sz="4" w:space="0" w:color="auto"/>
            </w:tcBorders>
            <w:hideMark/>
          </w:tcPr>
          <w:p w14:paraId="61EEEE64"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Каркас – металлический, из горячекатаного стального листа толщиной не менее 1,5 мм</w:t>
            </w:r>
          </w:p>
          <w:p w14:paraId="263C5A8E"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Днище– металлические, из горячекатаного стального листа толщиной не менее 2 мм.</w:t>
            </w:r>
          </w:p>
          <w:p w14:paraId="746AC676"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Не допускаются закатанная окалина, заусеницы, поры, включения, сварочные шлаки, остатки формовочной массы, графита, смазки, металлической стружки, маркировочной краски. Сварные швы должны быть равномерными, плотными и сплошными по всей длине. Не допускаются поры, свищи, трещины, шлаковые включения, наплавные соединения сварных швов. Острые углы и кромки, за исключением технически обоснованных случаев, должны быть скруглены.</w:t>
            </w:r>
          </w:p>
        </w:tc>
      </w:tr>
      <w:tr w:rsidR="00742505" w:rsidRPr="001A2AF9" w14:paraId="0ECCD64F"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75897771"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6</w:t>
            </w:r>
          </w:p>
        </w:tc>
        <w:tc>
          <w:tcPr>
            <w:tcW w:w="2554" w:type="dxa"/>
            <w:tcBorders>
              <w:top w:val="single" w:sz="4" w:space="0" w:color="auto"/>
              <w:left w:val="single" w:sz="4" w:space="0" w:color="auto"/>
              <w:bottom w:val="single" w:sz="4" w:space="0" w:color="auto"/>
              <w:right w:val="single" w:sz="4" w:space="0" w:color="auto"/>
            </w:tcBorders>
            <w:hideMark/>
          </w:tcPr>
          <w:p w14:paraId="35B83186" w14:textId="77777777" w:rsidR="00742505" w:rsidRDefault="00742505">
            <w:pPr>
              <w:spacing w:after="0" w:line="240" w:lineRule="auto"/>
              <w:rPr>
                <w:rFonts w:ascii="Times New Roman" w:hAnsi="Times New Roman"/>
                <w:bCs/>
                <w:sz w:val="24"/>
                <w:szCs w:val="24"/>
              </w:rPr>
            </w:pPr>
            <w:r>
              <w:rPr>
                <w:rFonts w:ascii="Times New Roman" w:hAnsi="Times New Roman"/>
                <w:bCs/>
                <w:sz w:val="24"/>
                <w:szCs w:val="24"/>
                <w:lang w:val="ru-RU"/>
              </w:rPr>
              <w:t>Крышка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7650A4BD" w14:textId="77777777" w:rsidR="00742505" w:rsidRDefault="00742505">
            <w:pPr>
              <w:jc w:val="both"/>
              <w:rPr>
                <w:rFonts w:ascii="Times New Roman" w:hAnsi="Times New Roman"/>
                <w:sz w:val="24"/>
                <w:szCs w:val="24"/>
                <w:lang w:val="ru-RU"/>
              </w:rPr>
            </w:pPr>
            <w:r>
              <w:rPr>
                <w:rFonts w:ascii="Times New Roman" w:eastAsia="Times New Roman" w:hAnsi="Times New Roman"/>
                <w:sz w:val="24"/>
                <w:szCs w:val="24"/>
                <w:shd w:val="clear" w:color="auto" w:fill="FFFFFF"/>
                <w:lang w:val="ru-RU"/>
              </w:rPr>
              <w:t xml:space="preserve">Крышка контейнера расположена на верхней части корпуса контейнера. Крышка </w:t>
            </w:r>
            <w:r>
              <w:rPr>
                <w:rFonts w:ascii="Times New Roman" w:hAnsi="Times New Roman"/>
                <w:sz w:val="24"/>
                <w:szCs w:val="24"/>
                <w:lang w:val="ru-RU"/>
              </w:rPr>
              <w:t xml:space="preserve">изготовлена из горячекатаного стального листа толщиной не менее 1,5 мм. </w:t>
            </w:r>
            <w:r>
              <w:rPr>
                <w:rFonts w:ascii="Times New Roman" w:eastAsia="Times New Roman" w:hAnsi="Times New Roman"/>
                <w:sz w:val="24"/>
                <w:szCs w:val="24"/>
                <w:shd w:val="clear" w:color="auto" w:fill="FFFFFF"/>
                <w:lang w:val="ru-RU"/>
              </w:rPr>
              <w:t xml:space="preserve">Крышка имеет форму призмы, лицевая часть которой расположена под углом не менее 35°. Крышка крепится к корпусу контейнера шарнирным соединением. На крышке установлен ромбовидный замок для обслуживающего персонала. </w:t>
            </w:r>
          </w:p>
        </w:tc>
      </w:tr>
      <w:tr w:rsidR="00742505" w:rsidRPr="001A2AF9" w14:paraId="765E67FA"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63463AB0"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6.1</w:t>
            </w:r>
          </w:p>
        </w:tc>
        <w:tc>
          <w:tcPr>
            <w:tcW w:w="2554" w:type="dxa"/>
            <w:tcBorders>
              <w:top w:val="single" w:sz="4" w:space="0" w:color="auto"/>
              <w:left w:val="single" w:sz="4" w:space="0" w:color="auto"/>
              <w:bottom w:val="single" w:sz="4" w:space="0" w:color="auto"/>
              <w:right w:val="single" w:sz="4" w:space="0" w:color="auto"/>
            </w:tcBorders>
            <w:hideMark/>
          </w:tcPr>
          <w:p w14:paraId="18464F4D" w14:textId="77777777" w:rsidR="00742505" w:rsidRDefault="00742505">
            <w:pPr>
              <w:spacing w:after="0" w:line="240" w:lineRule="auto"/>
              <w:rPr>
                <w:rFonts w:ascii="Times New Roman" w:hAnsi="Times New Roman"/>
                <w:bCs/>
                <w:sz w:val="24"/>
                <w:szCs w:val="24"/>
              </w:rPr>
            </w:pPr>
            <w:r>
              <w:rPr>
                <w:rFonts w:ascii="Times New Roman" w:hAnsi="Times New Roman"/>
                <w:bCs/>
                <w:sz w:val="24"/>
                <w:szCs w:val="24"/>
                <w:lang w:val="ru-RU" w:eastAsia="ru-RU"/>
              </w:rPr>
              <w:t>Механизм открывания крышки</w:t>
            </w:r>
          </w:p>
        </w:tc>
        <w:tc>
          <w:tcPr>
            <w:tcW w:w="6421" w:type="dxa"/>
            <w:tcBorders>
              <w:top w:val="single" w:sz="4" w:space="0" w:color="auto"/>
              <w:left w:val="single" w:sz="4" w:space="0" w:color="auto"/>
              <w:bottom w:val="single" w:sz="4" w:space="0" w:color="auto"/>
              <w:right w:val="single" w:sz="4" w:space="0" w:color="auto"/>
            </w:tcBorders>
            <w:hideMark/>
          </w:tcPr>
          <w:p w14:paraId="5C5CFCE3" w14:textId="77777777" w:rsidR="00742505" w:rsidRDefault="00742505">
            <w:pPr>
              <w:spacing w:after="0" w:line="240" w:lineRule="auto"/>
              <w:ind w:right="26"/>
              <w:rPr>
                <w:rFonts w:ascii="Times New Roman" w:hAnsi="Times New Roman"/>
                <w:sz w:val="24"/>
                <w:szCs w:val="24"/>
                <w:lang w:val="ru-RU"/>
              </w:rPr>
            </w:pPr>
            <w:r>
              <w:rPr>
                <w:rFonts w:ascii="Times New Roman" w:hAnsi="Times New Roman"/>
                <w:sz w:val="24"/>
                <w:szCs w:val="24"/>
                <w:lang w:val="ru-RU" w:eastAsia="ru-RU"/>
              </w:rPr>
              <w:t>Крышка должна</w:t>
            </w:r>
            <w:r>
              <w:rPr>
                <w:rFonts w:ascii="Times New Roman" w:hAnsi="Times New Roman"/>
                <w:sz w:val="24"/>
                <w:szCs w:val="24"/>
                <w:lang w:val="ru-RU"/>
              </w:rPr>
              <w:t xml:space="preserve"> открываться и закрываться вручную</w:t>
            </w:r>
          </w:p>
        </w:tc>
      </w:tr>
      <w:tr w:rsidR="00742505" w:rsidRPr="001A2AF9" w14:paraId="16C99D10"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1EC7E805"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6.2</w:t>
            </w:r>
          </w:p>
        </w:tc>
        <w:tc>
          <w:tcPr>
            <w:tcW w:w="2554" w:type="dxa"/>
            <w:tcBorders>
              <w:top w:val="single" w:sz="4" w:space="0" w:color="auto"/>
              <w:left w:val="single" w:sz="4" w:space="0" w:color="auto"/>
              <w:bottom w:val="single" w:sz="4" w:space="0" w:color="auto"/>
              <w:right w:val="single" w:sz="4" w:space="0" w:color="auto"/>
            </w:tcBorders>
            <w:hideMark/>
          </w:tcPr>
          <w:p w14:paraId="761CC794" w14:textId="77777777" w:rsidR="00742505" w:rsidRDefault="00742505">
            <w:pPr>
              <w:spacing w:after="0" w:line="240" w:lineRule="auto"/>
              <w:rPr>
                <w:rFonts w:ascii="Times New Roman" w:hAnsi="Times New Roman"/>
                <w:bCs/>
                <w:sz w:val="24"/>
                <w:szCs w:val="24"/>
                <w:lang w:val="ru-RU" w:eastAsia="ru-RU"/>
              </w:rPr>
            </w:pPr>
            <w:r>
              <w:rPr>
                <w:rFonts w:ascii="Times New Roman" w:hAnsi="Times New Roman"/>
                <w:bCs/>
                <w:sz w:val="24"/>
                <w:szCs w:val="24"/>
                <w:lang w:val="ru-RU" w:eastAsia="ru-RU"/>
              </w:rPr>
              <w:t xml:space="preserve">Загрузочное отверстие </w:t>
            </w:r>
          </w:p>
        </w:tc>
        <w:tc>
          <w:tcPr>
            <w:tcW w:w="6421" w:type="dxa"/>
            <w:tcBorders>
              <w:top w:val="single" w:sz="4" w:space="0" w:color="auto"/>
              <w:left w:val="single" w:sz="4" w:space="0" w:color="auto"/>
              <w:bottom w:val="single" w:sz="4" w:space="0" w:color="auto"/>
              <w:right w:val="single" w:sz="4" w:space="0" w:color="auto"/>
            </w:tcBorders>
            <w:hideMark/>
          </w:tcPr>
          <w:p w14:paraId="492168B5" w14:textId="77777777" w:rsidR="00742505" w:rsidRDefault="00742505">
            <w:pPr>
              <w:spacing w:after="0" w:line="240" w:lineRule="auto"/>
              <w:ind w:right="26"/>
              <w:jc w:val="both"/>
              <w:rPr>
                <w:rFonts w:ascii="Times New Roman" w:hAnsi="Times New Roman"/>
                <w:sz w:val="24"/>
                <w:szCs w:val="24"/>
                <w:lang w:val="ru-RU" w:eastAsia="be-BY"/>
              </w:rPr>
            </w:pPr>
            <w:r>
              <w:rPr>
                <w:rFonts w:ascii="Times New Roman" w:hAnsi="Times New Roman"/>
                <w:sz w:val="24"/>
                <w:szCs w:val="24"/>
                <w:lang w:val="ru-RU"/>
              </w:rPr>
              <w:t xml:space="preserve">В крышке должно быть предусмотрено 2 овальных загрузочных отверстия диаметром не менее 350 мм для проталкивания отходов в контейнер. </w:t>
            </w:r>
          </w:p>
          <w:p w14:paraId="21BACFFB" w14:textId="77777777" w:rsidR="00742505" w:rsidRDefault="00742505">
            <w:pPr>
              <w:spacing w:after="0" w:line="240" w:lineRule="auto"/>
              <w:ind w:right="26"/>
              <w:jc w:val="both"/>
              <w:rPr>
                <w:rFonts w:ascii="Times New Roman" w:hAnsi="Times New Roman"/>
                <w:sz w:val="24"/>
                <w:szCs w:val="24"/>
                <w:lang w:val="ru-RU" w:eastAsia="ru-RU"/>
              </w:rPr>
            </w:pPr>
            <w:r>
              <w:rPr>
                <w:rFonts w:ascii="Times New Roman" w:hAnsi="Times New Roman"/>
                <w:sz w:val="24"/>
                <w:szCs w:val="24"/>
                <w:lang w:val="ru-RU"/>
              </w:rPr>
              <w:t>Загрузочные отверстия расположены на лицевой части крышки контейнера под углом не менее 35 градусов. Форма отверстия имеет вид вытянутого овала с закругленными краями. Форма отверстия не имеет острых углов для удобства и безопасности загрузки отходов</w:t>
            </w:r>
          </w:p>
        </w:tc>
      </w:tr>
      <w:tr w:rsidR="00742505" w:rsidRPr="00742505" w14:paraId="376EFCC3"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4F9B3039"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lang w:val="ru-RU"/>
              </w:rPr>
              <w:t>7</w:t>
            </w:r>
          </w:p>
        </w:tc>
        <w:tc>
          <w:tcPr>
            <w:tcW w:w="2554" w:type="dxa"/>
            <w:tcBorders>
              <w:top w:val="single" w:sz="4" w:space="0" w:color="auto"/>
              <w:left w:val="single" w:sz="4" w:space="0" w:color="auto"/>
              <w:bottom w:val="single" w:sz="4" w:space="0" w:color="auto"/>
              <w:right w:val="single" w:sz="4" w:space="0" w:color="auto"/>
            </w:tcBorders>
            <w:hideMark/>
          </w:tcPr>
          <w:p w14:paraId="0F95EA81" w14:textId="77777777" w:rsidR="00742505" w:rsidRDefault="00742505">
            <w:pPr>
              <w:spacing w:after="0" w:line="240" w:lineRule="auto"/>
              <w:rPr>
                <w:rFonts w:ascii="Times New Roman" w:hAnsi="Times New Roman"/>
                <w:bCs/>
                <w:sz w:val="24"/>
                <w:szCs w:val="24"/>
              </w:rPr>
            </w:pPr>
            <w:r>
              <w:rPr>
                <w:rFonts w:ascii="Times New Roman" w:hAnsi="Times New Roman"/>
                <w:bCs/>
                <w:sz w:val="24"/>
                <w:szCs w:val="24"/>
                <w:lang w:val="ru-RU"/>
              </w:rPr>
              <w:t>Грузоподъемность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05520AA5" w14:textId="77777777" w:rsidR="00742505" w:rsidRDefault="00742505">
            <w:pPr>
              <w:spacing w:after="0" w:line="240" w:lineRule="auto"/>
              <w:ind w:right="26"/>
              <w:rPr>
                <w:rFonts w:ascii="Times New Roman" w:hAnsi="Times New Roman"/>
                <w:sz w:val="24"/>
                <w:szCs w:val="24"/>
                <w:highlight w:val="yellow"/>
              </w:rPr>
            </w:pPr>
            <w:r>
              <w:rPr>
                <w:rFonts w:ascii="Times New Roman" w:hAnsi="Times New Roman"/>
                <w:sz w:val="24"/>
                <w:szCs w:val="24"/>
                <w:lang w:val="ru-RU"/>
              </w:rPr>
              <w:t>Не менее 300 кг</w:t>
            </w:r>
          </w:p>
        </w:tc>
      </w:tr>
      <w:tr w:rsidR="00742505" w:rsidRPr="00742505" w14:paraId="49A2772C"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37E38DBF"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8</w:t>
            </w:r>
          </w:p>
        </w:tc>
        <w:tc>
          <w:tcPr>
            <w:tcW w:w="2554" w:type="dxa"/>
            <w:tcBorders>
              <w:top w:val="single" w:sz="4" w:space="0" w:color="auto"/>
              <w:left w:val="single" w:sz="4" w:space="0" w:color="auto"/>
              <w:bottom w:val="single" w:sz="4" w:space="0" w:color="auto"/>
              <w:right w:val="single" w:sz="4" w:space="0" w:color="auto"/>
            </w:tcBorders>
            <w:hideMark/>
          </w:tcPr>
          <w:p w14:paraId="2FC1A81D" w14:textId="77777777" w:rsidR="00742505" w:rsidRDefault="00742505">
            <w:pPr>
              <w:spacing w:after="0" w:line="240" w:lineRule="auto"/>
              <w:rPr>
                <w:rFonts w:ascii="Times New Roman" w:hAnsi="Times New Roman"/>
                <w:bCs/>
                <w:sz w:val="24"/>
                <w:szCs w:val="24"/>
              </w:rPr>
            </w:pPr>
            <w:r>
              <w:rPr>
                <w:rFonts w:ascii="Times New Roman" w:hAnsi="Times New Roman"/>
                <w:bCs/>
                <w:sz w:val="24"/>
                <w:szCs w:val="24"/>
                <w:lang w:val="ru-RU"/>
              </w:rPr>
              <w:t>Собственная масса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335B1E34" w14:textId="77777777" w:rsidR="00742505" w:rsidRDefault="00742505">
            <w:pPr>
              <w:spacing w:after="0" w:line="240" w:lineRule="auto"/>
              <w:ind w:right="26"/>
              <w:rPr>
                <w:rFonts w:ascii="Times New Roman" w:hAnsi="Times New Roman"/>
                <w:sz w:val="24"/>
                <w:szCs w:val="24"/>
                <w:highlight w:val="yellow"/>
                <w:lang w:val="ru-RU"/>
              </w:rPr>
            </w:pPr>
            <w:r>
              <w:rPr>
                <w:rFonts w:ascii="Times New Roman" w:hAnsi="Times New Roman"/>
                <w:sz w:val="24"/>
                <w:szCs w:val="24"/>
                <w:lang w:val="ru-RU"/>
              </w:rPr>
              <w:t>Не более</w:t>
            </w:r>
            <w:r>
              <w:rPr>
                <w:rFonts w:ascii="Times New Roman" w:hAnsi="Times New Roman"/>
                <w:sz w:val="24"/>
                <w:szCs w:val="24"/>
              </w:rPr>
              <w:t xml:space="preserve"> 1</w:t>
            </w:r>
            <w:r>
              <w:rPr>
                <w:rFonts w:ascii="Times New Roman" w:hAnsi="Times New Roman"/>
                <w:sz w:val="24"/>
                <w:szCs w:val="24"/>
                <w:lang w:val="ru-RU"/>
              </w:rPr>
              <w:t>5</w:t>
            </w:r>
            <w:r>
              <w:rPr>
                <w:rFonts w:ascii="Times New Roman" w:hAnsi="Times New Roman"/>
                <w:sz w:val="24"/>
                <w:szCs w:val="24"/>
              </w:rPr>
              <w:t xml:space="preserve">0 </w:t>
            </w:r>
            <w:r>
              <w:rPr>
                <w:rFonts w:ascii="Times New Roman" w:hAnsi="Times New Roman"/>
                <w:sz w:val="24"/>
                <w:szCs w:val="24"/>
                <w:lang w:val="ru-RU"/>
              </w:rPr>
              <w:t>кг</w:t>
            </w:r>
          </w:p>
        </w:tc>
      </w:tr>
      <w:tr w:rsidR="00742505" w:rsidRPr="001A2AF9" w14:paraId="1EBD3B0F"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78C2BB5B"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9</w:t>
            </w:r>
          </w:p>
        </w:tc>
        <w:tc>
          <w:tcPr>
            <w:tcW w:w="2554" w:type="dxa"/>
            <w:tcBorders>
              <w:top w:val="single" w:sz="4" w:space="0" w:color="auto"/>
              <w:left w:val="single" w:sz="4" w:space="0" w:color="auto"/>
              <w:bottom w:val="single" w:sz="4" w:space="0" w:color="auto"/>
              <w:right w:val="single" w:sz="4" w:space="0" w:color="auto"/>
            </w:tcBorders>
            <w:hideMark/>
          </w:tcPr>
          <w:p w14:paraId="619A933C"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Габаритные размеры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020F4456"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i/>
                <w:iCs/>
                <w:sz w:val="24"/>
                <w:szCs w:val="24"/>
                <w:lang w:val="ru-RU"/>
              </w:rPr>
              <w:t>Габаритные размеры контейнера должны быть определены потенциальным поставщиком самостоятельно с учетом изложенных выше требований (включая тип обслуживающих контейнеры мусоровозов), обоснование к ним должны быть отдельно представлено потенциальным поставщиком</w:t>
            </w:r>
          </w:p>
        </w:tc>
      </w:tr>
      <w:tr w:rsidR="00742505" w:rsidRPr="001A2AF9" w14:paraId="2F90D027"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5C8F818C"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10</w:t>
            </w:r>
          </w:p>
        </w:tc>
        <w:tc>
          <w:tcPr>
            <w:tcW w:w="2554" w:type="dxa"/>
            <w:tcBorders>
              <w:top w:val="single" w:sz="4" w:space="0" w:color="auto"/>
              <w:left w:val="single" w:sz="4" w:space="0" w:color="auto"/>
              <w:bottom w:val="single" w:sz="4" w:space="0" w:color="auto"/>
              <w:right w:val="single" w:sz="4" w:space="0" w:color="auto"/>
            </w:tcBorders>
            <w:hideMark/>
          </w:tcPr>
          <w:p w14:paraId="0869B333"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Маркировка</w:t>
            </w:r>
          </w:p>
        </w:tc>
        <w:tc>
          <w:tcPr>
            <w:tcW w:w="6421" w:type="dxa"/>
            <w:tcBorders>
              <w:top w:val="single" w:sz="4" w:space="0" w:color="auto"/>
              <w:left w:val="single" w:sz="4" w:space="0" w:color="auto"/>
              <w:bottom w:val="single" w:sz="4" w:space="0" w:color="auto"/>
              <w:right w:val="single" w:sz="4" w:space="0" w:color="auto"/>
            </w:tcBorders>
            <w:hideMark/>
          </w:tcPr>
          <w:p w14:paraId="5A0C6F1D"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На передней стенке контейнера должно быть обеспечено нанесение маркировки, при помощи стикера краской контрастного цвета по отношению к желтому, читабельным шрифтом, содержащей следующие данные:</w:t>
            </w:r>
          </w:p>
          <w:p w14:paraId="2A0F7F3B"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Название продукции «</w:t>
            </w:r>
            <w:r>
              <w:rPr>
                <w:rFonts w:ascii="Times New Roman" w:hAnsi="Times New Roman"/>
                <w:b/>
                <w:bCs/>
                <w:sz w:val="24"/>
                <w:szCs w:val="24"/>
                <w:lang w:val="ru-RU"/>
              </w:rPr>
              <w:t xml:space="preserve">Пластмассы, металл/ </w:t>
            </w:r>
            <w:proofErr w:type="spellStart"/>
            <w:r>
              <w:rPr>
                <w:rFonts w:ascii="Times New Roman" w:hAnsi="Times New Roman"/>
                <w:b/>
                <w:bCs/>
                <w:sz w:val="24"/>
                <w:szCs w:val="24"/>
                <w:lang w:val="ru-RU"/>
              </w:rPr>
              <w:t>Пластмассалар</w:t>
            </w:r>
            <w:proofErr w:type="spellEnd"/>
            <w:r>
              <w:rPr>
                <w:rFonts w:ascii="Times New Roman" w:hAnsi="Times New Roman"/>
                <w:b/>
                <w:bCs/>
                <w:sz w:val="24"/>
                <w:szCs w:val="24"/>
                <w:lang w:val="ru-RU"/>
              </w:rPr>
              <w:t>, металл».</w:t>
            </w:r>
          </w:p>
        </w:tc>
      </w:tr>
      <w:tr w:rsidR="00742505" w:rsidRPr="00742505" w14:paraId="41EF81F5"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618E3A36"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11</w:t>
            </w:r>
          </w:p>
        </w:tc>
        <w:tc>
          <w:tcPr>
            <w:tcW w:w="2554" w:type="dxa"/>
            <w:tcBorders>
              <w:top w:val="single" w:sz="4" w:space="0" w:color="auto"/>
              <w:left w:val="single" w:sz="4" w:space="0" w:color="auto"/>
              <w:bottom w:val="single" w:sz="4" w:space="0" w:color="auto"/>
              <w:right w:val="single" w:sz="4" w:space="0" w:color="auto"/>
            </w:tcBorders>
            <w:hideMark/>
          </w:tcPr>
          <w:p w14:paraId="285C25DA" w14:textId="77777777" w:rsidR="00742505" w:rsidRDefault="00742505">
            <w:pPr>
              <w:spacing w:after="0" w:line="240" w:lineRule="auto"/>
              <w:rPr>
                <w:rFonts w:ascii="Times New Roman" w:hAnsi="Times New Roman"/>
                <w:bCs/>
                <w:sz w:val="24"/>
                <w:szCs w:val="24"/>
              </w:rPr>
            </w:pPr>
            <w:r>
              <w:rPr>
                <w:rFonts w:ascii="Times New Roman" w:hAnsi="Times New Roman"/>
                <w:bCs/>
                <w:sz w:val="24"/>
                <w:szCs w:val="24"/>
                <w:lang w:val="ru-RU"/>
              </w:rPr>
              <w:t>Захват подъемником мусоровоза</w:t>
            </w:r>
          </w:p>
        </w:tc>
        <w:tc>
          <w:tcPr>
            <w:tcW w:w="6421" w:type="dxa"/>
            <w:tcBorders>
              <w:top w:val="single" w:sz="4" w:space="0" w:color="auto"/>
              <w:left w:val="single" w:sz="4" w:space="0" w:color="auto"/>
              <w:bottom w:val="single" w:sz="4" w:space="0" w:color="auto"/>
              <w:right w:val="single" w:sz="4" w:space="0" w:color="auto"/>
            </w:tcBorders>
            <w:hideMark/>
          </w:tcPr>
          <w:p w14:paraId="7224D5D0" w14:textId="77777777" w:rsidR="00742505" w:rsidRDefault="00742505">
            <w:pPr>
              <w:spacing w:after="0" w:line="240" w:lineRule="auto"/>
              <w:ind w:right="26"/>
              <w:jc w:val="both"/>
              <w:rPr>
                <w:rFonts w:ascii="Times New Roman" w:hAnsi="Times New Roman"/>
                <w:bCs/>
                <w:sz w:val="24"/>
                <w:szCs w:val="24"/>
                <w:lang w:val="ru-RU" w:eastAsia="ru-RU"/>
              </w:rPr>
            </w:pPr>
            <w:r>
              <w:rPr>
                <w:rFonts w:ascii="Times New Roman" w:hAnsi="Times New Roman"/>
                <w:sz w:val="24"/>
                <w:szCs w:val="24"/>
                <w:lang w:val="ru-RU" w:eastAsia="ru-RU"/>
              </w:rPr>
              <w:t xml:space="preserve">Стандартный захват, обеспечивающий возможность механизированной погрузки ТБО в мусоровозы </w:t>
            </w:r>
            <w:r>
              <w:rPr>
                <w:rFonts w:ascii="Times New Roman" w:hAnsi="Times New Roman"/>
                <w:bCs/>
                <w:sz w:val="24"/>
                <w:szCs w:val="24"/>
                <w:lang w:val="ru-RU" w:eastAsia="ru-RU"/>
              </w:rPr>
              <w:t>с задним типом загрузки.</w:t>
            </w:r>
          </w:p>
          <w:p w14:paraId="0A2B808E" w14:textId="77777777" w:rsidR="00742505" w:rsidRDefault="00742505">
            <w:pPr>
              <w:spacing w:after="0" w:line="240" w:lineRule="auto"/>
              <w:ind w:right="26"/>
              <w:jc w:val="both"/>
              <w:rPr>
                <w:rFonts w:ascii="Times New Roman" w:hAnsi="Times New Roman"/>
                <w:sz w:val="24"/>
                <w:szCs w:val="24"/>
                <w:lang w:val="ru-RU" w:eastAsia="be-BY"/>
              </w:rPr>
            </w:pPr>
            <w:r>
              <w:rPr>
                <w:rFonts w:ascii="Times New Roman" w:hAnsi="Times New Roman"/>
                <w:i/>
                <w:iCs/>
                <w:sz w:val="24"/>
                <w:szCs w:val="24"/>
                <w:lang w:val="ru-RU"/>
              </w:rPr>
              <w:t>Потенциальным поставщиком должны быть отдельно представлены подробные описания и требования к типу захвата мусоровозов, которыми будут обслуживаться поставляемые контейнеры. Тип захвата должен соответствовать стандартам EN 840</w:t>
            </w:r>
          </w:p>
        </w:tc>
      </w:tr>
      <w:tr w:rsidR="00742505" w:rsidRPr="001A2AF9" w14:paraId="0010AE37"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1C595A97"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12</w:t>
            </w:r>
          </w:p>
        </w:tc>
        <w:tc>
          <w:tcPr>
            <w:tcW w:w="2554" w:type="dxa"/>
            <w:tcBorders>
              <w:top w:val="single" w:sz="4" w:space="0" w:color="auto"/>
              <w:left w:val="single" w:sz="4" w:space="0" w:color="auto"/>
              <w:bottom w:val="single" w:sz="4" w:space="0" w:color="auto"/>
              <w:right w:val="single" w:sz="4" w:space="0" w:color="auto"/>
            </w:tcBorders>
            <w:hideMark/>
          </w:tcPr>
          <w:p w14:paraId="2AF50A61" w14:textId="77777777" w:rsidR="00742505" w:rsidRDefault="00742505">
            <w:pPr>
              <w:spacing w:after="0" w:line="240" w:lineRule="auto"/>
              <w:rPr>
                <w:rFonts w:ascii="Times New Roman" w:hAnsi="Times New Roman"/>
                <w:bCs/>
                <w:sz w:val="24"/>
                <w:szCs w:val="24"/>
                <w:lang w:val="ru-RU"/>
              </w:rPr>
            </w:pPr>
            <w:proofErr w:type="spellStart"/>
            <w:r>
              <w:rPr>
                <w:rFonts w:ascii="Times New Roman" w:hAnsi="Times New Roman"/>
                <w:sz w:val="24"/>
                <w:szCs w:val="24"/>
              </w:rPr>
              <w:t>Ходовая</w:t>
            </w:r>
            <w:proofErr w:type="spellEnd"/>
            <w:r>
              <w:rPr>
                <w:rFonts w:ascii="Times New Roman" w:hAnsi="Times New Roman"/>
                <w:sz w:val="24"/>
                <w:szCs w:val="24"/>
              </w:rPr>
              <w:t xml:space="preserve"> </w:t>
            </w:r>
            <w:proofErr w:type="spellStart"/>
            <w:r>
              <w:rPr>
                <w:rFonts w:ascii="Times New Roman" w:hAnsi="Times New Roman"/>
                <w:sz w:val="24"/>
                <w:szCs w:val="24"/>
              </w:rPr>
              <w:t>часть</w:t>
            </w:r>
            <w:proofErr w:type="spellEnd"/>
            <w:r>
              <w:rPr>
                <w:rFonts w:ascii="Times New Roman" w:hAnsi="Times New Roman"/>
                <w:sz w:val="24"/>
                <w:szCs w:val="24"/>
              </w:rPr>
              <w:t xml:space="preserve"> </w:t>
            </w:r>
          </w:p>
        </w:tc>
        <w:tc>
          <w:tcPr>
            <w:tcW w:w="6421" w:type="dxa"/>
            <w:tcBorders>
              <w:top w:val="single" w:sz="4" w:space="0" w:color="auto"/>
              <w:left w:val="single" w:sz="4" w:space="0" w:color="auto"/>
              <w:bottom w:val="single" w:sz="4" w:space="0" w:color="auto"/>
              <w:right w:val="single" w:sz="4" w:space="0" w:color="auto"/>
            </w:tcBorders>
            <w:hideMark/>
          </w:tcPr>
          <w:p w14:paraId="159BF592" w14:textId="77777777" w:rsidR="00742505" w:rsidRDefault="00742505">
            <w:pPr>
              <w:spacing w:after="0" w:line="240" w:lineRule="auto"/>
              <w:ind w:right="26"/>
              <w:jc w:val="both"/>
              <w:rPr>
                <w:rFonts w:ascii="Times New Roman" w:hAnsi="Times New Roman"/>
                <w:sz w:val="24"/>
                <w:szCs w:val="24"/>
                <w:lang w:val="be-BY"/>
              </w:rPr>
            </w:pPr>
            <w:r>
              <w:rPr>
                <w:rFonts w:ascii="Times New Roman" w:hAnsi="Times New Roman"/>
                <w:sz w:val="24"/>
                <w:szCs w:val="24"/>
                <w:lang w:val="ru-RU"/>
              </w:rPr>
              <w:t xml:space="preserve">4 (четыре) оцинкованных металлических колеса с возможностью поворота на 360°, со сплошными резиновыми шинами на металлическом оцинкованном диске и независимым друг от друга вращением. </w:t>
            </w:r>
          </w:p>
          <w:p w14:paraId="1B289CB6" w14:textId="77777777" w:rsidR="00742505" w:rsidRDefault="00742505">
            <w:pPr>
              <w:spacing w:after="0" w:line="240" w:lineRule="auto"/>
              <w:ind w:right="26"/>
              <w:jc w:val="both"/>
              <w:rPr>
                <w:rFonts w:ascii="Times New Roman" w:hAnsi="Times New Roman"/>
                <w:sz w:val="24"/>
                <w:szCs w:val="24"/>
                <w:lang w:val="ru-RU" w:eastAsia="ru-RU"/>
              </w:rPr>
            </w:pPr>
            <w:r>
              <w:rPr>
                <w:rFonts w:ascii="Times New Roman" w:hAnsi="Times New Roman"/>
                <w:sz w:val="24"/>
                <w:szCs w:val="24"/>
                <w:lang w:val="ru-RU"/>
              </w:rPr>
              <w:t xml:space="preserve">2 (два) колеса оснащены стояночным тормозом (стопором колес) Головная часть ролика и кронштейн – из штампованной стали. </w:t>
            </w:r>
          </w:p>
        </w:tc>
      </w:tr>
      <w:tr w:rsidR="00742505" w:rsidRPr="00742505" w14:paraId="1BD78FB1"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1AF81B05"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lang w:val="ru-RU"/>
              </w:rPr>
              <w:t>12</w:t>
            </w:r>
            <w:r>
              <w:rPr>
                <w:rFonts w:ascii="Times New Roman" w:hAnsi="Times New Roman"/>
                <w:b/>
                <w:bCs/>
                <w:sz w:val="24"/>
                <w:szCs w:val="24"/>
              </w:rPr>
              <w:t>.1</w:t>
            </w:r>
          </w:p>
        </w:tc>
        <w:tc>
          <w:tcPr>
            <w:tcW w:w="2554" w:type="dxa"/>
            <w:tcBorders>
              <w:top w:val="single" w:sz="4" w:space="0" w:color="auto"/>
              <w:left w:val="single" w:sz="4" w:space="0" w:color="auto"/>
              <w:bottom w:val="single" w:sz="4" w:space="0" w:color="auto"/>
              <w:right w:val="single" w:sz="4" w:space="0" w:color="auto"/>
            </w:tcBorders>
            <w:hideMark/>
          </w:tcPr>
          <w:p w14:paraId="3B315AA5" w14:textId="77777777" w:rsidR="00742505" w:rsidRDefault="00742505">
            <w:pPr>
              <w:spacing w:after="0" w:line="240" w:lineRule="auto"/>
              <w:rPr>
                <w:rFonts w:ascii="Times New Roman" w:hAnsi="Times New Roman"/>
                <w:bCs/>
                <w:sz w:val="24"/>
                <w:szCs w:val="24"/>
                <w:lang w:val="ru-RU"/>
              </w:rPr>
            </w:pPr>
            <w:proofErr w:type="spellStart"/>
            <w:r>
              <w:rPr>
                <w:rFonts w:ascii="Times New Roman" w:hAnsi="Times New Roman"/>
                <w:sz w:val="24"/>
                <w:szCs w:val="24"/>
              </w:rPr>
              <w:t>Диаметр</w:t>
            </w:r>
            <w:proofErr w:type="spellEnd"/>
            <w:r>
              <w:rPr>
                <w:rFonts w:ascii="Times New Roman" w:hAnsi="Times New Roman"/>
                <w:sz w:val="24"/>
                <w:szCs w:val="24"/>
              </w:rPr>
              <w:t xml:space="preserve"> </w:t>
            </w:r>
            <w:proofErr w:type="spellStart"/>
            <w:r>
              <w:rPr>
                <w:rFonts w:ascii="Times New Roman" w:hAnsi="Times New Roman"/>
                <w:sz w:val="24"/>
                <w:szCs w:val="24"/>
              </w:rPr>
              <w:t>колеса</w:t>
            </w:r>
            <w:proofErr w:type="spellEnd"/>
            <w:r>
              <w:rPr>
                <w:rFonts w:ascii="Times New Roman" w:hAnsi="Times New Roman"/>
                <w:sz w:val="24"/>
                <w:szCs w:val="24"/>
              </w:rPr>
              <w:t xml:space="preserve">, </w:t>
            </w:r>
            <w:proofErr w:type="spellStart"/>
            <w:r>
              <w:rPr>
                <w:rFonts w:ascii="Times New Roman" w:hAnsi="Times New Roman"/>
                <w:sz w:val="24"/>
                <w:szCs w:val="24"/>
              </w:rPr>
              <w:t>мм</w:t>
            </w:r>
            <w:proofErr w:type="spellEnd"/>
            <w:r>
              <w:rPr>
                <w:rFonts w:ascii="Times New Roman" w:hAnsi="Times New Roman"/>
                <w:sz w:val="24"/>
                <w:szCs w:val="24"/>
              </w:rPr>
              <w:t xml:space="preserve"> </w:t>
            </w:r>
          </w:p>
        </w:tc>
        <w:tc>
          <w:tcPr>
            <w:tcW w:w="6421" w:type="dxa"/>
            <w:tcBorders>
              <w:top w:val="single" w:sz="4" w:space="0" w:color="auto"/>
              <w:left w:val="single" w:sz="4" w:space="0" w:color="auto"/>
              <w:bottom w:val="single" w:sz="4" w:space="0" w:color="auto"/>
              <w:right w:val="single" w:sz="4" w:space="0" w:color="auto"/>
            </w:tcBorders>
            <w:hideMark/>
          </w:tcPr>
          <w:p w14:paraId="6F6F4C85" w14:textId="77777777" w:rsidR="00742505" w:rsidRDefault="00742505">
            <w:pPr>
              <w:spacing w:after="0" w:line="240" w:lineRule="auto"/>
              <w:ind w:right="26"/>
              <w:jc w:val="both"/>
              <w:rPr>
                <w:rFonts w:ascii="Times New Roman" w:hAnsi="Times New Roman"/>
                <w:sz w:val="24"/>
                <w:szCs w:val="24"/>
                <w:lang w:val="ru-RU" w:eastAsia="ru-RU"/>
              </w:rPr>
            </w:pPr>
            <w:r>
              <w:rPr>
                <w:rFonts w:ascii="Times New Roman" w:hAnsi="Times New Roman"/>
                <w:sz w:val="24"/>
                <w:szCs w:val="24"/>
                <w:lang w:val="ru-RU"/>
              </w:rPr>
              <w:t>160 мм</w:t>
            </w:r>
            <w:r>
              <w:rPr>
                <w:rFonts w:ascii="Times New Roman" w:hAnsi="Times New Roman"/>
                <w:sz w:val="24"/>
                <w:szCs w:val="24"/>
              </w:rPr>
              <w:t xml:space="preserve"> </w:t>
            </w:r>
          </w:p>
        </w:tc>
      </w:tr>
      <w:tr w:rsidR="00742505" w:rsidRPr="00742505" w14:paraId="6881F4D0"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37B03911"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lang w:val="ru-RU"/>
              </w:rPr>
              <w:t>12</w:t>
            </w:r>
            <w:r>
              <w:rPr>
                <w:rFonts w:ascii="Times New Roman" w:hAnsi="Times New Roman"/>
                <w:b/>
                <w:bCs/>
                <w:sz w:val="24"/>
                <w:szCs w:val="24"/>
              </w:rPr>
              <w:t>.2</w:t>
            </w:r>
          </w:p>
        </w:tc>
        <w:tc>
          <w:tcPr>
            <w:tcW w:w="2554" w:type="dxa"/>
            <w:tcBorders>
              <w:top w:val="single" w:sz="4" w:space="0" w:color="auto"/>
              <w:left w:val="single" w:sz="4" w:space="0" w:color="auto"/>
              <w:bottom w:val="single" w:sz="4" w:space="0" w:color="auto"/>
              <w:right w:val="single" w:sz="4" w:space="0" w:color="auto"/>
            </w:tcBorders>
            <w:hideMark/>
          </w:tcPr>
          <w:p w14:paraId="7E8A0AC0" w14:textId="77777777" w:rsidR="00742505" w:rsidRDefault="00742505">
            <w:pPr>
              <w:spacing w:after="0" w:line="240" w:lineRule="auto"/>
              <w:rPr>
                <w:rFonts w:ascii="Times New Roman" w:hAnsi="Times New Roman"/>
                <w:bCs/>
                <w:sz w:val="24"/>
                <w:szCs w:val="24"/>
                <w:lang w:val="ru-RU"/>
              </w:rPr>
            </w:pPr>
            <w:proofErr w:type="spellStart"/>
            <w:r>
              <w:rPr>
                <w:rFonts w:ascii="Times New Roman" w:hAnsi="Times New Roman"/>
                <w:sz w:val="24"/>
                <w:szCs w:val="24"/>
              </w:rPr>
              <w:t>Несущая</w:t>
            </w:r>
            <w:proofErr w:type="spellEnd"/>
            <w:r>
              <w:rPr>
                <w:rFonts w:ascii="Times New Roman" w:hAnsi="Times New Roman"/>
                <w:sz w:val="24"/>
                <w:szCs w:val="24"/>
              </w:rPr>
              <w:t xml:space="preserve"> </w:t>
            </w:r>
            <w:proofErr w:type="spellStart"/>
            <w:r>
              <w:rPr>
                <w:rFonts w:ascii="Times New Roman" w:hAnsi="Times New Roman"/>
                <w:sz w:val="24"/>
                <w:szCs w:val="24"/>
              </w:rPr>
              <w:t>способность</w:t>
            </w:r>
            <w:proofErr w:type="spellEnd"/>
            <w:r>
              <w:rPr>
                <w:rFonts w:ascii="Times New Roman" w:hAnsi="Times New Roman"/>
                <w:sz w:val="24"/>
                <w:szCs w:val="24"/>
              </w:rPr>
              <w:t xml:space="preserve"> </w:t>
            </w:r>
            <w:proofErr w:type="spellStart"/>
            <w:r>
              <w:rPr>
                <w:rFonts w:ascii="Times New Roman" w:hAnsi="Times New Roman"/>
                <w:sz w:val="24"/>
                <w:szCs w:val="24"/>
              </w:rPr>
              <w:t>колеса</w:t>
            </w:r>
            <w:proofErr w:type="spellEnd"/>
            <w:r>
              <w:rPr>
                <w:rFonts w:ascii="Times New Roman" w:hAnsi="Times New Roman"/>
                <w:sz w:val="24"/>
                <w:szCs w:val="24"/>
              </w:rPr>
              <w:t xml:space="preserve"> </w:t>
            </w:r>
          </w:p>
        </w:tc>
        <w:tc>
          <w:tcPr>
            <w:tcW w:w="6421" w:type="dxa"/>
            <w:tcBorders>
              <w:top w:val="single" w:sz="4" w:space="0" w:color="auto"/>
              <w:left w:val="single" w:sz="4" w:space="0" w:color="auto"/>
              <w:bottom w:val="single" w:sz="4" w:space="0" w:color="auto"/>
              <w:right w:val="single" w:sz="4" w:space="0" w:color="auto"/>
            </w:tcBorders>
            <w:hideMark/>
          </w:tcPr>
          <w:p w14:paraId="10CB7631" w14:textId="77777777" w:rsidR="00742505" w:rsidRDefault="00742505">
            <w:pPr>
              <w:spacing w:after="0" w:line="240" w:lineRule="auto"/>
              <w:ind w:right="26"/>
              <w:jc w:val="both"/>
              <w:rPr>
                <w:rFonts w:ascii="Times New Roman" w:hAnsi="Times New Roman"/>
                <w:sz w:val="24"/>
                <w:szCs w:val="24"/>
                <w:lang w:val="ru-RU" w:eastAsia="ru-RU"/>
              </w:rPr>
            </w:pP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менее</w:t>
            </w:r>
            <w:proofErr w:type="spellEnd"/>
            <w:r>
              <w:rPr>
                <w:rFonts w:ascii="Times New Roman" w:hAnsi="Times New Roman"/>
                <w:sz w:val="24"/>
                <w:szCs w:val="24"/>
              </w:rPr>
              <w:t xml:space="preserve"> </w:t>
            </w:r>
            <w:r>
              <w:rPr>
                <w:rFonts w:ascii="Times New Roman" w:hAnsi="Times New Roman"/>
                <w:sz w:val="24"/>
                <w:szCs w:val="24"/>
                <w:lang w:val="ru-RU"/>
              </w:rPr>
              <w:t>130 кг</w:t>
            </w:r>
            <w:r>
              <w:rPr>
                <w:rFonts w:ascii="Times New Roman" w:hAnsi="Times New Roman"/>
                <w:sz w:val="24"/>
                <w:szCs w:val="24"/>
              </w:rPr>
              <w:t xml:space="preserve"> </w:t>
            </w:r>
          </w:p>
        </w:tc>
      </w:tr>
      <w:tr w:rsidR="00742505" w:rsidRPr="001A2AF9" w14:paraId="2860E17D"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5C99C68C"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rPr>
              <w:t>1</w:t>
            </w:r>
            <w:r>
              <w:rPr>
                <w:rFonts w:ascii="Times New Roman" w:hAnsi="Times New Roman"/>
                <w:b/>
                <w:bCs/>
                <w:sz w:val="24"/>
                <w:szCs w:val="24"/>
                <w:lang w:val="ru-RU"/>
              </w:rPr>
              <w:t>3</w:t>
            </w:r>
          </w:p>
        </w:tc>
        <w:tc>
          <w:tcPr>
            <w:tcW w:w="2554" w:type="dxa"/>
            <w:tcBorders>
              <w:top w:val="single" w:sz="4" w:space="0" w:color="auto"/>
              <w:left w:val="single" w:sz="4" w:space="0" w:color="auto"/>
              <w:bottom w:val="single" w:sz="4" w:space="0" w:color="auto"/>
              <w:right w:val="single" w:sz="4" w:space="0" w:color="auto"/>
            </w:tcBorders>
            <w:hideMark/>
          </w:tcPr>
          <w:p w14:paraId="1262D3C9" w14:textId="77777777" w:rsidR="00742505" w:rsidRDefault="00742505">
            <w:pPr>
              <w:spacing w:after="0" w:line="240" w:lineRule="auto"/>
              <w:rPr>
                <w:rFonts w:ascii="Times New Roman" w:hAnsi="Times New Roman"/>
                <w:bCs/>
                <w:sz w:val="24"/>
                <w:szCs w:val="24"/>
                <w:lang w:eastAsia="ru-RU"/>
              </w:rPr>
            </w:pPr>
            <w:r>
              <w:rPr>
                <w:rFonts w:ascii="Times New Roman" w:hAnsi="Times New Roman"/>
                <w:bCs/>
                <w:sz w:val="24"/>
                <w:szCs w:val="24"/>
                <w:lang w:val="ru-RU"/>
              </w:rPr>
              <w:t>Гарантийный срок</w:t>
            </w:r>
          </w:p>
        </w:tc>
        <w:tc>
          <w:tcPr>
            <w:tcW w:w="6421" w:type="dxa"/>
            <w:tcBorders>
              <w:top w:val="single" w:sz="4" w:space="0" w:color="auto"/>
              <w:left w:val="single" w:sz="4" w:space="0" w:color="auto"/>
              <w:bottom w:val="single" w:sz="4" w:space="0" w:color="auto"/>
              <w:right w:val="single" w:sz="4" w:space="0" w:color="auto"/>
            </w:tcBorders>
            <w:hideMark/>
          </w:tcPr>
          <w:p w14:paraId="74638136" w14:textId="77777777" w:rsidR="00742505" w:rsidRDefault="00742505">
            <w:pPr>
              <w:spacing w:after="0" w:line="240" w:lineRule="auto"/>
              <w:ind w:right="26"/>
              <w:jc w:val="both"/>
              <w:rPr>
                <w:rFonts w:ascii="Times New Roman" w:hAnsi="Times New Roman"/>
                <w:b/>
                <w:bCs/>
                <w:sz w:val="24"/>
                <w:szCs w:val="24"/>
                <w:lang w:val="ru-RU" w:eastAsia="ru-RU"/>
              </w:rPr>
            </w:pPr>
            <w:r>
              <w:rPr>
                <w:rFonts w:ascii="Times New Roman" w:hAnsi="Times New Roman"/>
                <w:sz w:val="24"/>
                <w:szCs w:val="24"/>
                <w:lang w:val="ru-RU"/>
              </w:rPr>
              <w:t xml:space="preserve">Стандартная гарантия производителя, но не менее 12 месяцев </w:t>
            </w:r>
          </w:p>
        </w:tc>
      </w:tr>
      <w:tr w:rsidR="00742505" w:rsidRPr="001A2AF9" w14:paraId="226FEF26"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27B74F67"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rPr>
              <w:t>1</w:t>
            </w:r>
            <w:r>
              <w:rPr>
                <w:rFonts w:ascii="Times New Roman" w:hAnsi="Times New Roman"/>
                <w:b/>
                <w:bCs/>
                <w:sz w:val="24"/>
                <w:szCs w:val="24"/>
                <w:lang w:val="ru-RU"/>
              </w:rPr>
              <w:t>4</w:t>
            </w:r>
          </w:p>
        </w:tc>
        <w:tc>
          <w:tcPr>
            <w:tcW w:w="2554" w:type="dxa"/>
            <w:tcBorders>
              <w:top w:val="single" w:sz="4" w:space="0" w:color="auto"/>
              <w:left w:val="single" w:sz="4" w:space="0" w:color="auto"/>
              <w:bottom w:val="single" w:sz="4" w:space="0" w:color="auto"/>
              <w:right w:val="single" w:sz="4" w:space="0" w:color="auto"/>
            </w:tcBorders>
            <w:hideMark/>
          </w:tcPr>
          <w:p w14:paraId="3E6DF7D6" w14:textId="77777777" w:rsidR="00742505" w:rsidRDefault="00742505">
            <w:pPr>
              <w:snapToGri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Документы, подтверждающие качество предлагаемого товара</w:t>
            </w:r>
          </w:p>
        </w:tc>
        <w:tc>
          <w:tcPr>
            <w:tcW w:w="6421" w:type="dxa"/>
            <w:tcBorders>
              <w:top w:val="single" w:sz="4" w:space="0" w:color="auto"/>
              <w:left w:val="single" w:sz="4" w:space="0" w:color="auto"/>
              <w:bottom w:val="single" w:sz="4" w:space="0" w:color="auto"/>
              <w:right w:val="single" w:sz="4" w:space="0" w:color="auto"/>
            </w:tcBorders>
            <w:hideMark/>
          </w:tcPr>
          <w:p w14:paraId="1BC9A948"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Копия действующего сертификата качества/соответствия (или иного сертификата/документа, подтверждающего качество товара) на контейнеры </w:t>
            </w:r>
          </w:p>
        </w:tc>
      </w:tr>
      <w:tr w:rsidR="00742505" w:rsidRPr="001A2AF9" w14:paraId="50316282"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3B363CED"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15</w:t>
            </w:r>
          </w:p>
        </w:tc>
        <w:tc>
          <w:tcPr>
            <w:tcW w:w="2554" w:type="dxa"/>
            <w:tcBorders>
              <w:top w:val="single" w:sz="4" w:space="0" w:color="auto"/>
              <w:left w:val="single" w:sz="4" w:space="0" w:color="auto"/>
              <w:bottom w:val="single" w:sz="4" w:space="0" w:color="auto"/>
              <w:right w:val="single" w:sz="4" w:space="0" w:color="auto"/>
            </w:tcBorders>
            <w:hideMark/>
          </w:tcPr>
          <w:p w14:paraId="2ACC2BD0" w14:textId="77777777" w:rsidR="00742505" w:rsidRDefault="00742505">
            <w:pPr>
              <w:snapToGri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Технический паспорт</w:t>
            </w:r>
          </w:p>
        </w:tc>
        <w:tc>
          <w:tcPr>
            <w:tcW w:w="6421" w:type="dxa"/>
            <w:tcBorders>
              <w:top w:val="single" w:sz="4" w:space="0" w:color="auto"/>
              <w:left w:val="single" w:sz="4" w:space="0" w:color="auto"/>
              <w:bottom w:val="single" w:sz="4" w:space="0" w:color="auto"/>
              <w:right w:val="single" w:sz="4" w:space="0" w:color="auto"/>
            </w:tcBorders>
            <w:hideMark/>
          </w:tcPr>
          <w:p w14:paraId="75B98AA0" w14:textId="77777777" w:rsidR="00742505" w:rsidRDefault="00742505">
            <w:pPr>
              <w:spacing w:after="0" w:line="240" w:lineRule="auto"/>
              <w:ind w:right="26"/>
              <w:jc w:val="both"/>
              <w:rPr>
                <w:rFonts w:ascii="Times New Roman" w:hAnsi="Times New Roman"/>
                <w:i/>
                <w:iCs/>
                <w:sz w:val="24"/>
                <w:szCs w:val="24"/>
                <w:lang w:val="ru-RU"/>
              </w:rPr>
            </w:pPr>
            <w:r>
              <w:rPr>
                <w:rFonts w:ascii="Times New Roman" w:hAnsi="Times New Roman"/>
                <w:sz w:val="24"/>
                <w:szCs w:val="24"/>
                <w:lang w:val="ru-RU"/>
              </w:rPr>
              <w:t>Каждая партия контейнеров при поставке должна сопровождаться техническим паспортом.</w:t>
            </w:r>
          </w:p>
          <w:p w14:paraId="6A080193"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i/>
                <w:iCs/>
                <w:sz w:val="24"/>
                <w:szCs w:val="24"/>
                <w:lang w:val="ru-RU"/>
              </w:rPr>
              <w:t>Потенциальным поставщиком должен быть представлен технический паспорт контейнера в составе тендерной документации. Технический паспорт, помимо прочего, должен включать указание собственной массы контейнера, толщины стенки, описание процесса и рекомендации по безопасному и простому доступу ко основным составным частям и элементам контейнера для экспертизы и, при необходимости, ремонта, а также для очистки от загрязнений.</w:t>
            </w:r>
          </w:p>
        </w:tc>
      </w:tr>
      <w:tr w:rsidR="00742505" w:rsidRPr="001A2AF9" w14:paraId="74A5C70E"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119CE39B"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16</w:t>
            </w:r>
          </w:p>
        </w:tc>
        <w:tc>
          <w:tcPr>
            <w:tcW w:w="2554" w:type="dxa"/>
            <w:tcBorders>
              <w:top w:val="single" w:sz="4" w:space="0" w:color="auto"/>
              <w:left w:val="single" w:sz="4" w:space="0" w:color="auto"/>
              <w:bottom w:val="single" w:sz="4" w:space="0" w:color="auto"/>
              <w:right w:val="single" w:sz="4" w:space="0" w:color="auto"/>
            </w:tcBorders>
            <w:hideMark/>
          </w:tcPr>
          <w:p w14:paraId="4AD464A2" w14:textId="77777777" w:rsidR="00742505" w:rsidRDefault="00742505">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Изображения контейнера </w:t>
            </w:r>
          </w:p>
        </w:tc>
        <w:tc>
          <w:tcPr>
            <w:tcW w:w="6421" w:type="dxa"/>
            <w:tcBorders>
              <w:top w:val="single" w:sz="4" w:space="0" w:color="auto"/>
              <w:left w:val="single" w:sz="4" w:space="0" w:color="auto"/>
              <w:bottom w:val="single" w:sz="4" w:space="0" w:color="auto"/>
              <w:right w:val="single" w:sz="4" w:space="0" w:color="auto"/>
            </w:tcBorders>
            <w:hideMark/>
          </w:tcPr>
          <w:p w14:paraId="512584F3" w14:textId="77777777" w:rsidR="00742505" w:rsidRDefault="00742505">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Потенциальным поставщиком должны быть представлены: - цветное изображение контейнера;</w:t>
            </w:r>
          </w:p>
          <w:p w14:paraId="276A3FE9" w14:textId="77777777" w:rsidR="00742505" w:rsidRDefault="00742505">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инженерный эскиз контейнера, включающий все габаритные размеры контейнера и его элементов;</w:t>
            </w:r>
          </w:p>
          <w:p w14:paraId="32229B1F" w14:textId="77777777" w:rsidR="00742505" w:rsidRDefault="00742505">
            <w:pPr>
              <w:spacing w:after="0" w:line="240" w:lineRule="auto"/>
              <w:jc w:val="both"/>
              <w:rPr>
                <w:rFonts w:ascii="Times New Roman" w:hAnsi="Times New Roman"/>
                <w:sz w:val="24"/>
                <w:szCs w:val="24"/>
                <w:lang w:val="ru-RU"/>
              </w:rPr>
            </w:pPr>
            <w:r>
              <w:rPr>
                <w:rFonts w:ascii="Times New Roman" w:hAnsi="Times New Roman"/>
                <w:i/>
                <w:iCs/>
                <w:sz w:val="24"/>
                <w:szCs w:val="24"/>
                <w:lang w:val="ru-RU"/>
              </w:rPr>
              <w:t>- инженерных эскиз захвата контейнера, включающий все габаритные размеры;</w:t>
            </w:r>
          </w:p>
        </w:tc>
      </w:tr>
    </w:tbl>
    <w:p w14:paraId="16D25947" w14:textId="0B24F1C9" w:rsidR="00742505" w:rsidRDefault="00742505" w:rsidP="00742505">
      <w:pPr>
        <w:rPr>
          <w:lang w:val="ru-RU"/>
        </w:rPr>
      </w:pPr>
    </w:p>
    <w:p w14:paraId="27DCD2ED" w14:textId="393A8CA4" w:rsidR="00742505" w:rsidRPr="00705B31" w:rsidRDefault="00742505" w:rsidP="00742505">
      <w:pPr>
        <w:spacing w:after="0" w:line="240" w:lineRule="auto"/>
        <w:jc w:val="center"/>
        <w:rPr>
          <w:rFonts w:ascii="Times New Roman" w:eastAsia="Times New Roman" w:hAnsi="Times New Roman"/>
          <w:b/>
          <w:bCs/>
          <w:sz w:val="32"/>
          <w:szCs w:val="32"/>
          <w:lang w:val="ru-RU" w:eastAsia="ru-RU"/>
        </w:rPr>
      </w:pPr>
      <w:r w:rsidRPr="00705B31">
        <w:rPr>
          <w:rFonts w:ascii="Times New Roman" w:eastAsia="Times New Roman" w:hAnsi="Times New Roman"/>
          <w:b/>
          <w:bCs/>
          <w:sz w:val="32"/>
          <w:szCs w:val="32"/>
          <w:lang w:val="ru-RU" w:eastAsia="ru-RU"/>
        </w:rPr>
        <w:t xml:space="preserve">Лот № </w:t>
      </w:r>
      <w:r>
        <w:rPr>
          <w:rFonts w:ascii="Times New Roman" w:eastAsia="Times New Roman" w:hAnsi="Times New Roman"/>
          <w:b/>
          <w:bCs/>
          <w:sz w:val="32"/>
          <w:szCs w:val="32"/>
          <w:lang w:val="ru-RU" w:eastAsia="ru-RU"/>
        </w:rPr>
        <w:t>2</w:t>
      </w:r>
    </w:p>
    <w:p w14:paraId="575045D7" w14:textId="77777777" w:rsidR="00742505" w:rsidRDefault="00742505" w:rsidP="00742505">
      <w:pPr>
        <w:spacing w:after="0" w:line="240" w:lineRule="auto"/>
        <w:ind w:firstLine="709"/>
        <w:jc w:val="both"/>
        <w:rPr>
          <w:rFonts w:ascii="Times New Roman" w:hAnsi="Times New Roman"/>
          <w:b/>
          <w:sz w:val="24"/>
          <w:szCs w:val="24"/>
          <w:u w:val="single"/>
          <w:lang w:val="ru-RU"/>
        </w:rPr>
      </w:pPr>
      <w:r>
        <w:rPr>
          <w:rFonts w:ascii="Times New Roman" w:hAnsi="Times New Roman"/>
          <w:sz w:val="24"/>
          <w:szCs w:val="24"/>
          <w:lang w:val="ru-RU"/>
        </w:rPr>
        <w:t xml:space="preserve">Контейнер предназначен для круглогодичного сбора и накопления вторичного сырья </w:t>
      </w:r>
      <w:r>
        <w:rPr>
          <w:rFonts w:ascii="Times New Roman" w:hAnsi="Times New Roman"/>
          <w:bCs/>
          <w:sz w:val="24"/>
          <w:szCs w:val="24"/>
          <w:lang w:val="ru-RU"/>
        </w:rPr>
        <w:t>(отходов бумаги и картона)</w:t>
      </w:r>
      <w:r>
        <w:rPr>
          <w:rFonts w:ascii="Times New Roman" w:hAnsi="Times New Roman"/>
          <w:b/>
          <w:sz w:val="24"/>
          <w:szCs w:val="24"/>
          <w:lang w:val="ru-RU"/>
        </w:rPr>
        <w:t xml:space="preserve"> </w:t>
      </w:r>
      <w:r>
        <w:rPr>
          <w:rFonts w:ascii="Times New Roman" w:hAnsi="Times New Roman"/>
          <w:sz w:val="24"/>
          <w:szCs w:val="24"/>
          <w:lang w:val="ru-RU"/>
        </w:rPr>
        <w:t xml:space="preserve">из состава ТБО на открытых контейнерных площадках в жилом </w:t>
      </w:r>
      <w:r>
        <w:rPr>
          <w:rFonts w:ascii="Times New Roman" w:hAnsi="Times New Roman"/>
          <w:sz w:val="24"/>
          <w:szCs w:val="24"/>
          <w:lang w:val="ru-RU"/>
        </w:rPr>
        <w:lastRenderedPageBreak/>
        <w:t xml:space="preserve">фонде в диапазоне температур атмосферного воздуха от -45 до +35 </w:t>
      </w:r>
      <w:r>
        <w:rPr>
          <w:rFonts w:ascii="Times New Roman" w:hAnsi="Times New Roman"/>
          <w:sz w:val="24"/>
          <w:szCs w:val="24"/>
          <w:vertAlign w:val="superscript"/>
          <w:lang w:val="ru-RU"/>
        </w:rPr>
        <w:t>0</w:t>
      </w:r>
      <w:r>
        <w:rPr>
          <w:rFonts w:ascii="Times New Roman" w:hAnsi="Times New Roman"/>
          <w:sz w:val="24"/>
          <w:szCs w:val="24"/>
          <w:lang w:val="ru-RU"/>
        </w:rPr>
        <w:t xml:space="preserve">C и обслуживания мусоровозами с задней загрузкой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554"/>
        <w:gridCol w:w="6421"/>
      </w:tblGrid>
      <w:tr w:rsidR="00742505" w:rsidRPr="00742505" w14:paraId="4769C7FB" w14:textId="77777777" w:rsidTr="00742505">
        <w:tc>
          <w:tcPr>
            <w:tcW w:w="801" w:type="dxa"/>
            <w:tcBorders>
              <w:top w:val="single" w:sz="4" w:space="0" w:color="auto"/>
              <w:left w:val="single" w:sz="4" w:space="0" w:color="auto"/>
              <w:bottom w:val="single" w:sz="4" w:space="0" w:color="auto"/>
              <w:right w:val="single" w:sz="4" w:space="0" w:color="auto"/>
            </w:tcBorders>
            <w:vAlign w:val="center"/>
            <w:hideMark/>
          </w:tcPr>
          <w:p w14:paraId="3D943514"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№п/п</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9C5274A"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Требования</w:t>
            </w:r>
          </w:p>
        </w:tc>
        <w:tc>
          <w:tcPr>
            <w:tcW w:w="6421" w:type="dxa"/>
            <w:tcBorders>
              <w:top w:val="single" w:sz="4" w:space="0" w:color="auto"/>
              <w:left w:val="single" w:sz="4" w:space="0" w:color="auto"/>
              <w:bottom w:val="single" w:sz="4" w:space="0" w:color="auto"/>
              <w:right w:val="single" w:sz="4" w:space="0" w:color="auto"/>
            </w:tcBorders>
            <w:vAlign w:val="center"/>
            <w:hideMark/>
          </w:tcPr>
          <w:p w14:paraId="1B8138B9" w14:textId="77777777" w:rsidR="00742505" w:rsidRDefault="00742505">
            <w:pPr>
              <w:spacing w:after="0" w:line="240" w:lineRule="auto"/>
              <w:ind w:right="26"/>
              <w:jc w:val="center"/>
              <w:rPr>
                <w:rFonts w:ascii="Times New Roman" w:hAnsi="Times New Roman"/>
                <w:b/>
                <w:bCs/>
                <w:sz w:val="24"/>
                <w:szCs w:val="24"/>
                <w:lang w:val="ru-RU"/>
              </w:rPr>
            </w:pPr>
            <w:r>
              <w:rPr>
                <w:rFonts w:ascii="Times New Roman" w:hAnsi="Times New Roman"/>
                <w:b/>
                <w:bCs/>
                <w:sz w:val="24"/>
                <w:szCs w:val="24"/>
                <w:lang w:val="ru-RU"/>
              </w:rPr>
              <w:t>Технические параметры</w:t>
            </w:r>
          </w:p>
        </w:tc>
      </w:tr>
      <w:tr w:rsidR="00742505" w:rsidRPr="00742505" w14:paraId="74D54ECD"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4029B98E"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w:t>
            </w:r>
          </w:p>
        </w:tc>
        <w:tc>
          <w:tcPr>
            <w:tcW w:w="2554" w:type="dxa"/>
            <w:tcBorders>
              <w:top w:val="single" w:sz="4" w:space="0" w:color="auto"/>
              <w:left w:val="single" w:sz="4" w:space="0" w:color="auto"/>
              <w:bottom w:val="single" w:sz="4" w:space="0" w:color="auto"/>
              <w:right w:val="single" w:sz="4" w:space="0" w:color="auto"/>
            </w:tcBorders>
            <w:hideMark/>
          </w:tcPr>
          <w:p w14:paraId="1BC06078"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Тип</w:t>
            </w:r>
          </w:p>
        </w:tc>
        <w:tc>
          <w:tcPr>
            <w:tcW w:w="6421" w:type="dxa"/>
            <w:tcBorders>
              <w:top w:val="single" w:sz="4" w:space="0" w:color="auto"/>
              <w:left w:val="single" w:sz="4" w:space="0" w:color="auto"/>
              <w:bottom w:val="single" w:sz="4" w:space="0" w:color="auto"/>
              <w:right w:val="single" w:sz="4" w:space="0" w:color="auto"/>
            </w:tcBorders>
            <w:hideMark/>
          </w:tcPr>
          <w:p w14:paraId="3E4193F1"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Новый, не бывший в эксплуатации металлический контейнер сварной конструкции из стали, с крышкой с отверстием для загрузки твердых бытовых отходов (отходов упаковки из бумаги и картона) и </w:t>
            </w:r>
            <w:r>
              <w:rPr>
                <w:rFonts w:ascii="Times New Roman" w:hAnsi="Times New Roman"/>
                <w:sz w:val="24"/>
                <w:szCs w:val="24"/>
                <w:lang w:val="ru-RU" w:eastAsia="ru-RU"/>
              </w:rPr>
              <w:t xml:space="preserve">плоским днищем, с </w:t>
            </w:r>
            <w:r>
              <w:rPr>
                <w:rFonts w:ascii="Times New Roman" w:hAnsi="Times New Roman"/>
                <w:sz w:val="24"/>
                <w:szCs w:val="24"/>
                <w:lang w:val="ru-RU"/>
              </w:rPr>
              <w:t xml:space="preserve">ручками для перемещения и боковыми устройствами (захватами) для выгрузки отходов упаковки (бумаги и картона) в мусоровоз с задней загрузкой. Контейнер должен обладать механической прочностью </w:t>
            </w:r>
          </w:p>
        </w:tc>
      </w:tr>
      <w:tr w:rsidR="00742505" w:rsidRPr="001A2AF9" w14:paraId="33DE715F"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363D0EE7"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2</w:t>
            </w:r>
          </w:p>
        </w:tc>
        <w:tc>
          <w:tcPr>
            <w:tcW w:w="2554" w:type="dxa"/>
            <w:tcBorders>
              <w:top w:val="single" w:sz="4" w:space="0" w:color="auto"/>
              <w:left w:val="single" w:sz="4" w:space="0" w:color="auto"/>
              <w:bottom w:val="single" w:sz="4" w:space="0" w:color="auto"/>
              <w:right w:val="single" w:sz="4" w:space="0" w:color="auto"/>
            </w:tcBorders>
            <w:hideMark/>
          </w:tcPr>
          <w:p w14:paraId="5F717448"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Номинальный объем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1E86C91F"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1,1 м</w:t>
            </w:r>
            <w:r>
              <w:rPr>
                <w:rFonts w:ascii="Times New Roman" w:hAnsi="Times New Roman"/>
                <w:sz w:val="24"/>
                <w:szCs w:val="24"/>
                <w:vertAlign w:val="superscript"/>
                <w:lang w:val="ru-RU"/>
              </w:rPr>
              <w:t>3</w:t>
            </w:r>
            <w:r>
              <w:rPr>
                <w:rFonts w:ascii="Times New Roman" w:hAnsi="Times New Roman"/>
                <w:sz w:val="24"/>
                <w:szCs w:val="24"/>
                <w:lang w:val="ru-RU"/>
              </w:rPr>
              <w:t xml:space="preserve"> (допускается отклонение не более +10%);</w:t>
            </w:r>
          </w:p>
        </w:tc>
      </w:tr>
      <w:tr w:rsidR="00742505" w:rsidRPr="001A2AF9" w14:paraId="69746C5A" w14:textId="77777777" w:rsidTr="00742505">
        <w:trPr>
          <w:trHeight w:val="269"/>
        </w:trPr>
        <w:tc>
          <w:tcPr>
            <w:tcW w:w="801" w:type="dxa"/>
            <w:tcBorders>
              <w:top w:val="single" w:sz="4" w:space="0" w:color="auto"/>
              <w:left w:val="single" w:sz="4" w:space="0" w:color="auto"/>
              <w:bottom w:val="single" w:sz="4" w:space="0" w:color="auto"/>
              <w:right w:val="single" w:sz="4" w:space="0" w:color="auto"/>
            </w:tcBorders>
            <w:hideMark/>
          </w:tcPr>
          <w:p w14:paraId="77B00B72"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3</w:t>
            </w:r>
          </w:p>
        </w:tc>
        <w:tc>
          <w:tcPr>
            <w:tcW w:w="2554" w:type="dxa"/>
            <w:tcBorders>
              <w:top w:val="single" w:sz="4" w:space="0" w:color="auto"/>
              <w:left w:val="single" w:sz="4" w:space="0" w:color="auto"/>
              <w:bottom w:val="single" w:sz="4" w:space="0" w:color="auto"/>
              <w:right w:val="single" w:sz="4" w:space="0" w:color="auto"/>
            </w:tcBorders>
            <w:hideMark/>
          </w:tcPr>
          <w:p w14:paraId="37B40E9F"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Положения крышки контейнера </w:t>
            </w:r>
          </w:p>
        </w:tc>
        <w:tc>
          <w:tcPr>
            <w:tcW w:w="6421" w:type="dxa"/>
            <w:tcBorders>
              <w:top w:val="single" w:sz="4" w:space="0" w:color="auto"/>
              <w:left w:val="single" w:sz="4" w:space="0" w:color="auto"/>
              <w:bottom w:val="single" w:sz="4" w:space="0" w:color="auto"/>
              <w:right w:val="single" w:sz="4" w:space="0" w:color="auto"/>
            </w:tcBorders>
            <w:hideMark/>
          </w:tcPr>
          <w:p w14:paraId="11A1CD7F"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Крышка контейнера может находиться в двух положениях – открыта, закрыта. </w:t>
            </w:r>
          </w:p>
          <w:p w14:paraId="07552B8D"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В открытом положении должна обеспечиваться беспрепятственная выгрузка собранных отходов из контейнера в мусоровоз при условии обеспечения безопасности и сохранности целостности крышки, контейнера и захвата мусоровоза. </w:t>
            </w:r>
          </w:p>
        </w:tc>
      </w:tr>
      <w:tr w:rsidR="00742505" w:rsidRPr="001A2AF9" w14:paraId="214156AD"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326DB860"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3.1</w:t>
            </w:r>
          </w:p>
        </w:tc>
        <w:tc>
          <w:tcPr>
            <w:tcW w:w="2554" w:type="dxa"/>
            <w:tcBorders>
              <w:top w:val="single" w:sz="4" w:space="0" w:color="auto"/>
              <w:left w:val="single" w:sz="4" w:space="0" w:color="auto"/>
              <w:bottom w:val="single" w:sz="4" w:space="0" w:color="auto"/>
              <w:right w:val="single" w:sz="4" w:space="0" w:color="auto"/>
            </w:tcBorders>
            <w:hideMark/>
          </w:tcPr>
          <w:p w14:paraId="36470222"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Замок крышки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5D29A239"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Ромбовидный (треугольный) замок. Имеет два положения: открыто, закрыто. В закрытом положении блокирует открытие крышки, загрузка отходов упаковки (бумаги и картона) возможна только через отверстие в крышке </w:t>
            </w:r>
          </w:p>
        </w:tc>
      </w:tr>
      <w:tr w:rsidR="00742505" w:rsidRPr="001A2AF9" w14:paraId="4CD995A7" w14:textId="77777777" w:rsidTr="00742505">
        <w:trPr>
          <w:trHeight w:val="2033"/>
        </w:trPr>
        <w:tc>
          <w:tcPr>
            <w:tcW w:w="801" w:type="dxa"/>
            <w:tcBorders>
              <w:top w:val="single" w:sz="4" w:space="0" w:color="auto"/>
              <w:left w:val="single" w:sz="4" w:space="0" w:color="auto"/>
              <w:bottom w:val="single" w:sz="4" w:space="0" w:color="auto"/>
              <w:right w:val="single" w:sz="4" w:space="0" w:color="auto"/>
            </w:tcBorders>
            <w:hideMark/>
          </w:tcPr>
          <w:p w14:paraId="62A6E8E3"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4</w:t>
            </w:r>
          </w:p>
        </w:tc>
        <w:tc>
          <w:tcPr>
            <w:tcW w:w="2554" w:type="dxa"/>
            <w:tcBorders>
              <w:top w:val="single" w:sz="4" w:space="0" w:color="auto"/>
              <w:left w:val="single" w:sz="4" w:space="0" w:color="auto"/>
              <w:bottom w:val="single" w:sz="4" w:space="0" w:color="auto"/>
              <w:right w:val="single" w:sz="4" w:space="0" w:color="auto"/>
            </w:tcBorders>
            <w:hideMark/>
          </w:tcPr>
          <w:p w14:paraId="38413597"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Окраска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38B1B5A0"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Контейнер должен быть покрыт антикоррозийным покрытием и окрашен в зеленый цвет. </w:t>
            </w:r>
          </w:p>
          <w:p w14:paraId="149197D0"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Поверхности контейнера должны быть гладкими или шероховатыми, окрашивание должно быть сплошным. На поверхности не должно быть трещин, забоин, вздутий. </w:t>
            </w:r>
          </w:p>
          <w:p w14:paraId="3079D47D" w14:textId="77777777" w:rsidR="00742505" w:rsidRDefault="00742505">
            <w:pPr>
              <w:spacing w:after="0" w:line="240" w:lineRule="auto"/>
              <w:ind w:right="26"/>
              <w:jc w:val="both"/>
              <w:rPr>
                <w:rFonts w:ascii="Times New Roman" w:hAnsi="Times New Roman"/>
                <w:i/>
                <w:iCs/>
                <w:sz w:val="24"/>
                <w:szCs w:val="24"/>
                <w:lang w:val="ru-RU"/>
              </w:rPr>
            </w:pPr>
            <w:r>
              <w:rPr>
                <w:rFonts w:ascii="Times New Roman" w:hAnsi="Times New Roman"/>
                <w:i/>
                <w:iCs/>
                <w:sz w:val="24"/>
                <w:szCs w:val="24"/>
                <w:lang w:val="ru-RU"/>
              </w:rPr>
              <w:t>Тип антикоррозийного покрытия, краски обоснование к ним должны быть отдельно представлено потенциальным поставщиком</w:t>
            </w:r>
          </w:p>
        </w:tc>
      </w:tr>
      <w:tr w:rsidR="00742505" w:rsidRPr="001A2AF9" w14:paraId="747ACA3C"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524F0421"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5</w:t>
            </w:r>
          </w:p>
        </w:tc>
        <w:tc>
          <w:tcPr>
            <w:tcW w:w="2554" w:type="dxa"/>
            <w:tcBorders>
              <w:top w:val="single" w:sz="4" w:space="0" w:color="auto"/>
              <w:left w:val="single" w:sz="4" w:space="0" w:color="auto"/>
              <w:bottom w:val="single" w:sz="4" w:space="0" w:color="auto"/>
              <w:right w:val="single" w:sz="4" w:space="0" w:color="auto"/>
            </w:tcBorders>
            <w:hideMark/>
          </w:tcPr>
          <w:p w14:paraId="3C5E455F"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Корпус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0798301F"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Корпус контейнера изготовлен из горячекатаного стального листа толщиной не менее 1,5 мм. Верхняя часть контейнера должна иметь прочную конструкцию.</w:t>
            </w:r>
            <w:r>
              <w:rPr>
                <w:rFonts w:ascii="Times New Roman" w:hAnsi="Times New Roman"/>
                <w:i/>
                <w:iCs/>
                <w:sz w:val="24"/>
                <w:szCs w:val="24"/>
                <w:lang w:val="ru-RU"/>
              </w:rPr>
              <w:t xml:space="preserve"> Усиленная конструкция контейнера должна быть определены потенциальным поставщиком самостоятельно с учетом изложенных выше требований, обоснование к ним должны быть отдельно представлено потенциальным поставщиком</w:t>
            </w:r>
            <w:r>
              <w:rPr>
                <w:rFonts w:ascii="Times New Roman" w:hAnsi="Times New Roman"/>
                <w:sz w:val="24"/>
                <w:szCs w:val="24"/>
                <w:lang w:val="ru-RU"/>
              </w:rPr>
              <w:t>.</w:t>
            </w:r>
          </w:p>
        </w:tc>
      </w:tr>
      <w:tr w:rsidR="00742505" w:rsidRPr="001A2AF9" w14:paraId="5FFBE487"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25AD49BF"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5.1</w:t>
            </w:r>
          </w:p>
        </w:tc>
        <w:tc>
          <w:tcPr>
            <w:tcW w:w="2554" w:type="dxa"/>
            <w:tcBorders>
              <w:top w:val="single" w:sz="4" w:space="0" w:color="auto"/>
              <w:left w:val="single" w:sz="4" w:space="0" w:color="auto"/>
              <w:bottom w:val="single" w:sz="4" w:space="0" w:color="auto"/>
              <w:right w:val="single" w:sz="4" w:space="0" w:color="auto"/>
            </w:tcBorders>
            <w:hideMark/>
          </w:tcPr>
          <w:p w14:paraId="03F2F83C"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Материал корпуса </w:t>
            </w:r>
          </w:p>
        </w:tc>
        <w:tc>
          <w:tcPr>
            <w:tcW w:w="6421" w:type="dxa"/>
            <w:tcBorders>
              <w:top w:val="single" w:sz="4" w:space="0" w:color="auto"/>
              <w:left w:val="single" w:sz="4" w:space="0" w:color="auto"/>
              <w:bottom w:val="single" w:sz="4" w:space="0" w:color="auto"/>
              <w:right w:val="single" w:sz="4" w:space="0" w:color="auto"/>
            </w:tcBorders>
            <w:hideMark/>
          </w:tcPr>
          <w:p w14:paraId="1B29D317"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Каркас – металлический, из горячекатаного стального листа толщиной не менее 1,5 мм</w:t>
            </w:r>
          </w:p>
          <w:p w14:paraId="2E93E329"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Днище– металлические, из горячекатаного стального листа толщиной не менее 2 мм.</w:t>
            </w:r>
          </w:p>
          <w:p w14:paraId="7A7E7282"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Не допускаются закатанная окалина, заусеницы, поры, включения, сварочные шлаки, остатки формовочной массы, графита, смазки, металлической стружки, маркировочной краски. Сварные швы должны быть равномерными, плотными и сплошными по всей длине. Не допускаются поры, свищи, трещины, шлаковые включения, наплавные соединения сварных швов. Острые углы и кромки, за </w:t>
            </w:r>
            <w:r>
              <w:rPr>
                <w:rFonts w:ascii="Times New Roman" w:hAnsi="Times New Roman"/>
                <w:sz w:val="24"/>
                <w:szCs w:val="24"/>
                <w:lang w:val="ru-RU"/>
              </w:rPr>
              <w:lastRenderedPageBreak/>
              <w:t>исключением технически обоснованных случаев, должны быть скруглены.</w:t>
            </w:r>
          </w:p>
        </w:tc>
      </w:tr>
      <w:tr w:rsidR="00742505" w:rsidRPr="00742505" w14:paraId="3ECC1747" w14:textId="77777777" w:rsidTr="00742505">
        <w:trPr>
          <w:trHeight w:val="1765"/>
        </w:trPr>
        <w:tc>
          <w:tcPr>
            <w:tcW w:w="801" w:type="dxa"/>
            <w:tcBorders>
              <w:top w:val="single" w:sz="4" w:space="0" w:color="auto"/>
              <w:left w:val="single" w:sz="4" w:space="0" w:color="auto"/>
              <w:bottom w:val="single" w:sz="4" w:space="0" w:color="auto"/>
              <w:right w:val="single" w:sz="4" w:space="0" w:color="auto"/>
            </w:tcBorders>
            <w:hideMark/>
          </w:tcPr>
          <w:p w14:paraId="5D7B0042"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6</w:t>
            </w:r>
          </w:p>
        </w:tc>
        <w:tc>
          <w:tcPr>
            <w:tcW w:w="2554" w:type="dxa"/>
            <w:tcBorders>
              <w:top w:val="single" w:sz="4" w:space="0" w:color="auto"/>
              <w:left w:val="single" w:sz="4" w:space="0" w:color="auto"/>
              <w:bottom w:val="single" w:sz="4" w:space="0" w:color="auto"/>
              <w:right w:val="single" w:sz="4" w:space="0" w:color="auto"/>
            </w:tcBorders>
            <w:hideMark/>
          </w:tcPr>
          <w:p w14:paraId="52C5CF6C"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Крышка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09B34E36" w14:textId="77777777" w:rsidR="00742505" w:rsidRDefault="00742505">
            <w:pPr>
              <w:jc w:val="both"/>
              <w:rPr>
                <w:rFonts w:ascii="Times New Roman" w:hAnsi="Times New Roman"/>
                <w:sz w:val="24"/>
                <w:szCs w:val="24"/>
                <w:lang w:val="ru-RU"/>
              </w:rPr>
            </w:pPr>
            <w:r>
              <w:rPr>
                <w:rFonts w:ascii="Times New Roman" w:eastAsia="Times New Roman" w:hAnsi="Times New Roman"/>
                <w:sz w:val="24"/>
                <w:szCs w:val="24"/>
                <w:shd w:val="clear" w:color="auto" w:fill="FFFFFF"/>
                <w:lang w:val="ru-RU"/>
              </w:rPr>
              <w:t xml:space="preserve">Крышка контейнера расположена на верхней части корпуса контейнера. Крышка </w:t>
            </w:r>
            <w:r>
              <w:rPr>
                <w:rFonts w:ascii="Times New Roman" w:hAnsi="Times New Roman"/>
                <w:sz w:val="24"/>
                <w:szCs w:val="24"/>
                <w:lang w:val="ru-RU"/>
              </w:rPr>
              <w:t xml:space="preserve">изготовлена из горячекатаного стального листа толщиной не менее 1,5 мм. </w:t>
            </w:r>
            <w:r>
              <w:rPr>
                <w:rFonts w:ascii="Times New Roman" w:eastAsia="Times New Roman" w:hAnsi="Times New Roman"/>
                <w:sz w:val="24"/>
                <w:szCs w:val="24"/>
                <w:shd w:val="clear" w:color="auto" w:fill="FFFFFF"/>
                <w:lang w:val="ru-RU"/>
              </w:rPr>
              <w:t>Крышка имеет форму призмы, лицевая часть которой расположена под углом не менее 35°. Крышка крепится к корпусу контейнера шарнирным соединением.</w:t>
            </w:r>
          </w:p>
        </w:tc>
      </w:tr>
      <w:tr w:rsidR="00742505" w:rsidRPr="001A2AF9" w14:paraId="10FDC5F5"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36A5D855"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6.1</w:t>
            </w:r>
          </w:p>
        </w:tc>
        <w:tc>
          <w:tcPr>
            <w:tcW w:w="2554" w:type="dxa"/>
            <w:tcBorders>
              <w:top w:val="single" w:sz="4" w:space="0" w:color="auto"/>
              <w:left w:val="single" w:sz="4" w:space="0" w:color="auto"/>
              <w:bottom w:val="single" w:sz="4" w:space="0" w:color="auto"/>
              <w:right w:val="single" w:sz="4" w:space="0" w:color="auto"/>
            </w:tcBorders>
            <w:hideMark/>
          </w:tcPr>
          <w:p w14:paraId="1369110B"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eastAsia="ru-RU"/>
              </w:rPr>
              <w:t>Механизм открывания крышки</w:t>
            </w:r>
          </w:p>
        </w:tc>
        <w:tc>
          <w:tcPr>
            <w:tcW w:w="6421" w:type="dxa"/>
            <w:tcBorders>
              <w:top w:val="single" w:sz="4" w:space="0" w:color="auto"/>
              <w:left w:val="single" w:sz="4" w:space="0" w:color="auto"/>
              <w:bottom w:val="single" w:sz="4" w:space="0" w:color="auto"/>
              <w:right w:val="single" w:sz="4" w:space="0" w:color="auto"/>
            </w:tcBorders>
            <w:hideMark/>
          </w:tcPr>
          <w:p w14:paraId="40BF9682" w14:textId="77777777" w:rsidR="00742505" w:rsidRDefault="00742505">
            <w:pPr>
              <w:spacing w:after="0" w:line="240" w:lineRule="auto"/>
              <w:ind w:right="26"/>
              <w:rPr>
                <w:rFonts w:ascii="Times New Roman" w:hAnsi="Times New Roman"/>
                <w:sz w:val="24"/>
                <w:szCs w:val="24"/>
                <w:lang w:val="ru-RU"/>
              </w:rPr>
            </w:pPr>
            <w:r>
              <w:rPr>
                <w:rFonts w:ascii="Times New Roman" w:hAnsi="Times New Roman"/>
                <w:sz w:val="24"/>
                <w:szCs w:val="24"/>
                <w:lang w:val="ru-RU" w:eastAsia="ru-RU"/>
              </w:rPr>
              <w:t>Крышка должна</w:t>
            </w:r>
            <w:r>
              <w:rPr>
                <w:rFonts w:ascii="Times New Roman" w:hAnsi="Times New Roman"/>
                <w:sz w:val="24"/>
                <w:szCs w:val="24"/>
                <w:lang w:val="ru-RU"/>
              </w:rPr>
              <w:t xml:space="preserve"> открываться и закрываться вручную</w:t>
            </w:r>
          </w:p>
        </w:tc>
      </w:tr>
      <w:tr w:rsidR="00742505" w:rsidRPr="001A2AF9" w14:paraId="1A2BFCD2"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729FFB7A"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6.2</w:t>
            </w:r>
          </w:p>
        </w:tc>
        <w:tc>
          <w:tcPr>
            <w:tcW w:w="2554" w:type="dxa"/>
            <w:tcBorders>
              <w:top w:val="single" w:sz="4" w:space="0" w:color="auto"/>
              <w:left w:val="single" w:sz="4" w:space="0" w:color="auto"/>
              <w:bottom w:val="single" w:sz="4" w:space="0" w:color="auto"/>
              <w:right w:val="single" w:sz="4" w:space="0" w:color="auto"/>
            </w:tcBorders>
            <w:hideMark/>
          </w:tcPr>
          <w:p w14:paraId="7E7F6F5A" w14:textId="77777777" w:rsidR="00742505" w:rsidRDefault="00742505">
            <w:pPr>
              <w:spacing w:after="0" w:line="240" w:lineRule="auto"/>
              <w:rPr>
                <w:rFonts w:ascii="Times New Roman" w:hAnsi="Times New Roman"/>
                <w:bCs/>
                <w:sz w:val="24"/>
                <w:szCs w:val="24"/>
                <w:lang w:val="ru-RU" w:eastAsia="ru-RU"/>
              </w:rPr>
            </w:pPr>
            <w:r>
              <w:rPr>
                <w:rFonts w:ascii="Times New Roman" w:hAnsi="Times New Roman"/>
                <w:bCs/>
                <w:sz w:val="24"/>
                <w:szCs w:val="24"/>
                <w:lang w:val="ru-RU" w:eastAsia="ru-RU"/>
              </w:rPr>
              <w:t xml:space="preserve">Загрузочное отверстие </w:t>
            </w:r>
          </w:p>
        </w:tc>
        <w:tc>
          <w:tcPr>
            <w:tcW w:w="6421" w:type="dxa"/>
            <w:tcBorders>
              <w:top w:val="single" w:sz="4" w:space="0" w:color="auto"/>
              <w:left w:val="single" w:sz="4" w:space="0" w:color="auto"/>
              <w:bottom w:val="single" w:sz="4" w:space="0" w:color="auto"/>
              <w:right w:val="single" w:sz="4" w:space="0" w:color="auto"/>
            </w:tcBorders>
            <w:hideMark/>
          </w:tcPr>
          <w:p w14:paraId="79DFCF98" w14:textId="77777777" w:rsidR="00742505" w:rsidRDefault="00742505">
            <w:pPr>
              <w:spacing w:after="0" w:line="240" w:lineRule="auto"/>
              <w:ind w:right="26"/>
              <w:jc w:val="both"/>
              <w:rPr>
                <w:rFonts w:ascii="Times New Roman" w:hAnsi="Times New Roman"/>
                <w:sz w:val="24"/>
                <w:szCs w:val="24"/>
                <w:lang w:val="ru-RU" w:eastAsia="ru-RU"/>
              </w:rPr>
            </w:pPr>
            <w:r>
              <w:rPr>
                <w:rFonts w:ascii="Times New Roman" w:hAnsi="Times New Roman"/>
                <w:sz w:val="24"/>
                <w:szCs w:val="24"/>
                <w:lang w:val="ru-RU"/>
              </w:rPr>
              <w:t xml:space="preserve">В крышке должно быть предусмотрено загрузочное отверстие прямоугольной формы не менее 250 мм в высоту и 750 мм в длину с защитой от попадания атмосферных осадков. Загрузочные отверстия расположены на лицевой части крышки контейнера под углом не менее 35 градусов. Форма отверстия и защиты не имеет острых углов для удобства и безопасности загрузки отходов. </w:t>
            </w:r>
          </w:p>
        </w:tc>
      </w:tr>
      <w:tr w:rsidR="00742505" w:rsidRPr="00742505" w14:paraId="2AE470E2"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248ECED8"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lang w:val="ru-RU"/>
              </w:rPr>
              <w:t>7</w:t>
            </w:r>
          </w:p>
        </w:tc>
        <w:tc>
          <w:tcPr>
            <w:tcW w:w="2554" w:type="dxa"/>
            <w:tcBorders>
              <w:top w:val="single" w:sz="4" w:space="0" w:color="auto"/>
              <w:left w:val="single" w:sz="4" w:space="0" w:color="auto"/>
              <w:bottom w:val="single" w:sz="4" w:space="0" w:color="auto"/>
              <w:right w:val="single" w:sz="4" w:space="0" w:color="auto"/>
            </w:tcBorders>
            <w:hideMark/>
          </w:tcPr>
          <w:p w14:paraId="15A2040C"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Грузоподъемность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0381F018" w14:textId="77777777" w:rsidR="00742505" w:rsidRDefault="00742505">
            <w:pPr>
              <w:spacing w:after="0" w:line="240" w:lineRule="auto"/>
              <w:ind w:right="26"/>
              <w:rPr>
                <w:rFonts w:ascii="Times New Roman" w:hAnsi="Times New Roman"/>
                <w:sz w:val="24"/>
                <w:szCs w:val="24"/>
                <w:highlight w:val="yellow"/>
                <w:lang w:val="ru-RU"/>
              </w:rPr>
            </w:pPr>
            <w:r>
              <w:rPr>
                <w:rFonts w:ascii="Times New Roman" w:hAnsi="Times New Roman"/>
                <w:sz w:val="24"/>
                <w:szCs w:val="24"/>
                <w:lang w:val="ru-RU"/>
              </w:rPr>
              <w:t>Не менее 300 кг</w:t>
            </w:r>
          </w:p>
        </w:tc>
      </w:tr>
      <w:tr w:rsidR="00742505" w:rsidRPr="00742505" w14:paraId="7936C8CC"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18CB4F5E"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8</w:t>
            </w:r>
          </w:p>
        </w:tc>
        <w:tc>
          <w:tcPr>
            <w:tcW w:w="2554" w:type="dxa"/>
            <w:tcBorders>
              <w:top w:val="single" w:sz="4" w:space="0" w:color="auto"/>
              <w:left w:val="single" w:sz="4" w:space="0" w:color="auto"/>
              <w:bottom w:val="single" w:sz="4" w:space="0" w:color="auto"/>
              <w:right w:val="single" w:sz="4" w:space="0" w:color="auto"/>
            </w:tcBorders>
            <w:hideMark/>
          </w:tcPr>
          <w:p w14:paraId="4AB084A4"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Собственная масса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70DD69F5" w14:textId="77777777" w:rsidR="00742505" w:rsidRDefault="00742505">
            <w:pPr>
              <w:spacing w:after="0" w:line="240" w:lineRule="auto"/>
              <w:ind w:right="26"/>
              <w:rPr>
                <w:rFonts w:ascii="Times New Roman" w:hAnsi="Times New Roman"/>
                <w:sz w:val="24"/>
                <w:szCs w:val="24"/>
                <w:highlight w:val="yellow"/>
                <w:lang w:val="ru-RU"/>
              </w:rPr>
            </w:pPr>
            <w:r>
              <w:rPr>
                <w:rFonts w:ascii="Times New Roman" w:hAnsi="Times New Roman"/>
                <w:sz w:val="24"/>
                <w:szCs w:val="24"/>
                <w:lang w:val="ru-RU"/>
              </w:rPr>
              <w:t>Не более 150 кг</w:t>
            </w:r>
          </w:p>
        </w:tc>
      </w:tr>
      <w:tr w:rsidR="00742505" w:rsidRPr="001A2AF9" w14:paraId="7B63EE49"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45C2306C"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9</w:t>
            </w:r>
          </w:p>
        </w:tc>
        <w:tc>
          <w:tcPr>
            <w:tcW w:w="2554" w:type="dxa"/>
            <w:tcBorders>
              <w:top w:val="single" w:sz="4" w:space="0" w:color="auto"/>
              <w:left w:val="single" w:sz="4" w:space="0" w:color="auto"/>
              <w:bottom w:val="single" w:sz="4" w:space="0" w:color="auto"/>
              <w:right w:val="single" w:sz="4" w:space="0" w:color="auto"/>
            </w:tcBorders>
            <w:hideMark/>
          </w:tcPr>
          <w:p w14:paraId="45C871E1"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Габаритные размеры контейнера</w:t>
            </w:r>
          </w:p>
        </w:tc>
        <w:tc>
          <w:tcPr>
            <w:tcW w:w="6421" w:type="dxa"/>
            <w:tcBorders>
              <w:top w:val="single" w:sz="4" w:space="0" w:color="auto"/>
              <w:left w:val="single" w:sz="4" w:space="0" w:color="auto"/>
              <w:bottom w:val="single" w:sz="4" w:space="0" w:color="auto"/>
              <w:right w:val="single" w:sz="4" w:space="0" w:color="auto"/>
            </w:tcBorders>
            <w:hideMark/>
          </w:tcPr>
          <w:p w14:paraId="35C5ABFE"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i/>
                <w:iCs/>
                <w:sz w:val="24"/>
                <w:szCs w:val="24"/>
                <w:lang w:val="ru-RU"/>
              </w:rPr>
              <w:t>Габаритные размеры контейнера должны быть определены потенциальным поставщиком самостоятельно с учетом изложенных выше требований (включая тип обслуживающих контейнеры мусоровозов), обоснование к ним должны быть отдельно представлено потенциальным поставщиком</w:t>
            </w:r>
          </w:p>
        </w:tc>
      </w:tr>
      <w:tr w:rsidR="00742505" w:rsidRPr="001A2AF9" w14:paraId="41DD3C46"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43B95D81"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10</w:t>
            </w:r>
          </w:p>
        </w:tc>
        <w:tc>
          <w:tcPr>
            <w:tcW w:w="2554" w:type="dxa"/>
            <w:tcBorders>
              <w:top w:val="single" w:sz="4" w:space="0" w:color="auto"/>
              <w:left w:val="single" w:sz="4" w:space="0" w:color="auto"/>
              <w:bottom w:val="single" w:sz="4" w:space="0" w:color="auto"/>
              <w:right w:val="single" w:sz="4" w:space="0" w:color="auto"/>
            </w:tcBorders>
            <w:hideMark/>
          </w:tcPr>
          <w:p w14:paraId="394508C9"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Маркировка</w:t>
            </w:r>
          </w:p>
        </w:tc>
        <w:tc>
          <w:tcPr>
            <w:tcW w:w="6421" w:type="dxa"/>
            <w:tcBorders>
              <w:top w:val="single" w:sz="4" w:space="0" w:color="auto"/>
              <w:left w:val="single" w:sz="4" w:space="0" w:color="auto"/>
              <w:bottom w:val="single" w:sz="4" w:space="0" w:color="auto"/>
              <w:right w:val="single" w:sz="4" w:space="0" w:color="auto"/>
            </w:tcBorders>
            <w:hideMark/>
          </w:tcPr>
          <w:p w14:paraId="286EE894"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На передней стенке контейнера должно быть обеспечено нанесение маркировки (надписи), при помощи краски (краской контрастного цвета по отношению к зеленому, читабельным шрифтом), содержащей следующие данные: «</w:t>
            </w:r>
            <w:r>
              <w:rPr>
                <w:rFonts w:ascii="Times New Roman" w:hAnsi="Times New Roman"/>
                <w:b/>
                <w:bCs/>
                <w:sz w:val="24"/>
                <w:szCs w:val="24"/>
                <w:lang w:val="ru-RU"/>
              </w:rPr>
              <w:t>Макулатура/</w:t>
            </w:r>
            <w:proofErr w:type="spellStart"/>
            <w:r>
              <w:rPr>
                <w:rFonts w:ascii="Times New Roman" w:hAnsi="Times New Roman"/>
                <w:b/>
                <w:bCs/>
                <w:sz w:val="24"/>
                <w:szCs w:val="24"/>
                <w:lang w:val="ru-RU"/>
              </w:rPr>
              <w:t>Қағаздар</w:t>
            </w:r>
            <w:proofErr w:type="spellEnd"/>
            <w:r>
              <w:rPr>
                <w:rFonts w:ascii="Times New Roman" w:hAnsi="Times New Roman"/>
                <w:b/>
                <w:bCs/>
                <w:sz w:val="24"/>
                <w:szCs w:val="24"/>
                <w:lang w:val="ru-RU"/>
              </w:rPr>
              <w:t>».</w:t>
            </w:r>
          </w:p>
        </w:tc>
      </w:tr>
      <w:tr w:rsidR="00742505" w:rsidRPr="00742505" w14:paraId="5CFF0DA3"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5F5E2058"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11</w:t>
            </w:r>
          </w:p>
        </w:tc>
        <w:tc>
          <w:tcPr>
            <w:tcW w:w="2554" w:type="dxa"/>
            <w:tcBorders>
              <w:top w:val="single" w:sz="4" w:space="0" w:color="auto"/>
              <w:left w:val="single" w:sz="4" w:space="0" w:color="auto"/>
              <w:bottom w:val="single" w:sz="4" w:space="0" w:color="auto"/>
              <w:right w:val="single" w:sz="4" w:space="0" w:color="auto"/>
            </w:tcBorders>
            <w:hideMark/>
          </w:tcPr>
          <w:p w14:paraId="390BC4C8" w14:textId="77777777" w:rsidR="00742505" w:rsidRDefault="00742505">
            <w:pPr>
              <w:spacing w:after="0" w:line="240" w:lineRule="auto"/>
              <w:rPr>
                <w:rFonts w:ascii="Times New Roman" w:hAnsi="Times New Roman"/>
                <w:bCs/>
                <w:sz w:val="24"/>
                <w:szCs w:val="24"/>
                <w:lang w:val="ru-RU"/>
              </w:rPr>
            </w:pPr>
            <w:r>
              <w:rPr>
                <w:rFonts w:ascii="Times New Roman" w:hAnsi="Times New Roman"/>
                <w:bCs/>
                <w:sz w:val="24"/>
                <w:szCs w:val="24"/>
                <w:lang w:val="ru-RU"/>
              </w:rPr>
              <w:t>Захват подъемником мусоровоза</w:t>
            </w:r>
          </w:p>
        </w:tc>
        <w:tc>
          <w:tcPr>
            <w:tcW w:w="6421" w:type="dxa"/>
            <w:tcBorders>
              <w:top w:val="single" w:sz="4" w:space="0" w:color="auto"/>
              <w:left w:val="single" w:sz="4" w:space="0" w:color="auto"/>
              <w:bottom w:val="single" w:sz="4" w:space="0" w:color="auto"/>
              <w:right w:val="single" w:sz="4" w:space="0" w:color="auto"/>
            </w:tcBorders>
            <w:hideMark/>
          </w:tcPr>
          <w:p w14:paraId="13890D51" w14:textId="77777777" w:rsidR="00742505" w:rsidRDefault="00742505">
            <w:pPr>
              <w:spacing w:after="0" w:line="240" w:lineRule="auto"/>
              <w:ind w:right="26"/>
              <w:jc w:val="both"/>
              <w:rPr>
                <w:rFonts w:ascii="Times New Roman" w:hAnsi="Times New Roman"/>
                <w:bCs/>
                <w:sz w:val="24"/>
                <w:szCs w:val="24"/>
                <w:lang w:val="ru-RU" w:eastAsia="ru-RU"/>
              </w:rPr>
            </w:pPr>
            <w:r>
              <w:rPr>
                <w:rFonts w:ascii="Times New Roman" w:hAnsi="Times New Roman"/>
                <w:sz w:val="24"/>
                <w:szCs w:val="24"/>
                <w:lang w:val="ru-RU" w:eastAsia="ru-RU"/>
              </w:rPr>
              <w:t xml:space="preserve">Стандартный захват, обеспечивающий возможность механизированной погрузки ТБО в мусоровозы </w:t>
            </w:r>
            <w:r>
              <w:rPr>
                <w:rFonts w:ascii="Times New Roman" w:hAnsi="Times New Roman"/>
                <w:bCs/>
                <w:sz w:val="24"/>
                <w:szCs w:val="24"/>
                <w:lang w:val="ru-RU" w:eastAsia="ru-RU"/>
              </w:rPr>
              <w:t>с задним типом загрузки.</w:t>
            </w:r>
          </w:p>
          <w:p w14:paraId="0BD09C0B" w14:textId="77777777" w:rsidR="00742505" w:rsidRDefault="00742505">
            <w:pPr>
              <w:spacing w:after="0" w:line="240" w:lineRule="auto"/>
              <w:ind w:right="26"/>
              <w:jc w:val="both"/>
              <w:rPr>
                <w:rFonts w:ascii="Times New Roman" w:hAnsi="Times New Roman"/>
                <w:sz w:val="24"/>
                <w:szCs w:val="24"/>
                <w:lang w:val="ru-RU" w:eastAsia="be-BY"/>
              </w:rPr>
            </w:pPr>
            <w:r>
              <w:rPr>
                <w:rFonts w:ascii="Times New Roman" w:hAnsi="Times New Roman"/>
                <w:i/>
                <w:iCs/>
                <w:sz w:val="24"/>
                <w:szCs w:val="24"/>
                <w:lang w:val="ru-RU"/>
              </w:rPr>
              <w:t>Потенциальным поставщиком должны быть отдельно представлены подробные описания и требования к типу захвата мусоровозов, которыми будут обслуживаться поставляемые контейнеры. Тип захвата должен соответствовать стандартам EN 840.</w:t>
            </w:r>
          </w:p>
        </w:tc>
      </w:tr>
      <w:tr w:rsidR="00742505" w:rsidRPr="001A2AF9" w14:paraId="02415ED5"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3FBB1688"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12</w:t>
            </w:r>
          </w:p>
        </w:tc>
        <w:tc>
          <w:tcPr>
            <w:tcW w:w="2554" w:type="dxa"/>
            <w:tcBorders>
              <w:top w:val="single" w:sz="4" w:space="0" w:color="auto"/>
              <w:left w:val="single" w:sz="4" w:space="0" w:color="auto"/>
              <w:bottom w:val="single" w:sz="4" w:space="0" w:color="auto"/>
              <w:right w:val="single" w:sz="4" w:space="0" w:color="auto"/>
            </w:tcBorders>
            <w:hideMark/>
          </w:tcPr>
          <w:p w14:paraId="075C43F7" w14:textId="77777777" w:rsidR="00742505" w:rsidRDefault="00742505">
            <w:pPr>
              <w:spacing w:after="0" w:line="240" w:lineRule="auto"/>
              <w:rPr>
                <w:rFonts w:ascii="Times New Roman" w:hAnsi="Times New Roman"/>
                <w:bCs/>
                <w:sz w:val="24"/>
                <w:szCs w:val="24"/>
                <w:lang w:val="ru-RU"/>
              </w:rPr>
            </w:pPr>
            <w:r>
              <w:rPr>
                <w:rFonts w:ascii="Times New Roman" w:hAnsi="Times New Roman"/>
                <w:sz w:val="24"/>
                <w:szCs w:val="24"/>
                <w:lang w:val="ru-RU"/>
              </w:rPr>
              <w:t xml:space="preserve">Ходовая часть </w:t>
            </w:r>
          </w:p>
        </w:tc>
        <w:tc>
          <w:tcPr>
            <w:tcW w:w="6421" w:type="dxa"/>
            <w:tcBorders>
              <w:top w:val="single" w:sz="4" w:space="0" w:color="auto"/>
              <w:left w:val="single" w:sz="4" w:space="0" w:color="auto"/>
              <w:bottom w:val="single" w:sz="4" w:space="0" w:color="auto"/>
              <w:right w:val="single" w:sz="4" w:space="0" w:color="auto"/>
            </w:tcBorders>
            <w:hideMark/>
          </w:tcPr>
          <w:p w14:paraId="79A80510"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4 (четыре) оцинкованных металлических колеса с возможностью поворота на 360°, со сплошными резиновыми шинами на металлическом оцинкованном диске и независимым друг от друга вращением. </w:t>
            </w:r>
          </w:p>
          <w:p w14:paraId="3DD728B4" w14:textId="77777777" w:rsidR="00742505" w:rsidRDefault="00742505">
            <w:pPr>
              <w:spacing w:after="0" w:line="240" w:lineRule="auto"/>
              <w:ind w:right="26"/>
              <w:jc w:val="both"/>
              <w:rPr>
                <w:rFonts w:ascii="Times New Roman" w:hAnsi="Times New Roman"/>
                <w:sz w:val="24"/>
                <w:szCs w:val="24"/>
                <w:lang w:val="ru-RU" w:eastAsia="ru-RU"/>
              </w:rPr>
            </w:pPr>
            <w:r>
              <w:rPr>
                <w:rFonts w:ascii="Times New Roman" w:hAnsi="Times New Roman"/>
                <w:sz w:val="24"/>
                <w:szCs w:val="24"/>
                <w:lang w:val="ru-RU"/>
              </w:rPr>
              <w:t xml:space="preserve">2 (два) колеса оснащены стояночным тормозом (стопором колес) Головная часть ролика и кронштейн – из штампованной стали. </w:t>
            </w:r>
          </w:p>
        </w:tc>
      </w:tr>
      <w:tr w:rsidR="00742505" w:rsidRPr="00742505" w14:paraId="11DF60E1"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20DFB1E6"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lang w:val="ru-RU"/>
              </w:rPr>
              <w:t>12.1</w:t>
            </w:r>
          </w:p>
        </w:tc>
        <w:tc>
          <w:tcPr>
            <w:tcW w:w="2554" w:type="dxa"/>
            <w:tcBorders>
              <w:top w:val="single" w:sz="4" w:space="0" w:color="auto"/>
              <w:left w:val="single" w:sz="4" w:space="0" w:color="auto"/>
              <w:bottom w:val="single" w:sz="4" w:space="0" w:color="auto"/>
              <w:right w:val="single" w:sz="4" w:space="0" w:color="auto"/>
            </w:tcBorders>
            <w:hideMark/>
          </w:tcPr>
          <w:p w14:paraId="40B897F4" w14:textId="77777777" w:rsidR="00742505" w:rsidRDefault="00742505">
            <w:pPr>
              <w:spacing w:after="0" w:line="240" w:lineRule="auto"/>
              <w:rPr>
                <w:rFonts w:ascii="Times New Roman" w:hAnsi="Times New Roman"/>
                <w:bCs/>
                <w:sz w:val="24"/>
                <w:szCs w:val="24"/>
                <w:lang w:val="ru-RU"/>
              </w:rPr>
            </w:pPr>
            <w:r>
              <w:rPr>
                <w:rFonts w:ascii="Times New Roman" w:hAnsi="Times New Roman"/>
                <w:sz w:val="24"/>
                <w:szCs w:val="24"/>
                <w:lang w:val="ru-RU"/>
              </w:rPr>
              <w:t xml:space="preserve">Диаметр колеса, мм </w:t>
            </w:r>
          </w:p>
        </w:tc>
        <w:tc>
          <w:tcPr>
            <w:tcW w:w="6421" w:type="dxa"/>
            <w:tcBorders>
              <w:top w:val="single" w:sz="4" w:space="0" w:color="auto"/>
              <w:left w:val="single" w:sz="4" w:space="0" w:color="auto"/>
              <w:bottom w:val="single" w:sz="4" w:space="0" w:color="auto"/>
              <w:right w:val="single" w:sz="4" w:space="0" w:color="auto"/>
            </w:tcBorders>
            <w:hideMark/>
          </w:tcPr>
          <w:p w14:paraId="04AA3C7E" w14:textId="77777777" w:rsidR="00742505" w:rsidRDefault="00742505">
            <w:pPr>
              <w:spacing w:after="0" w:line="240" w:lineRule="auto"/>
              <w:ind w:right="26"/>
              <w:jc w:val="both"/>
              <w:rPr>
                <w:rFonts w:ascii="Times New Roman" w:hAnsi="Times New Roman"/>
                <w:sz w:val="24"/>
                <w:szCs w:val="24"/>
                <w:lang w:val="ru-RU" w:eastAsia="ru-RU"/>
              </w:rPr>
            </w:pPr>
            <w:r>
              <w:rPr>
                <w:rFonts w:ascii="Times New Roman" w:hAnsi="Times New Roman"/>
                <w:sz w:val="24"/>
                <w:szCs w:val="24"/>
                <w:lang w:val="ru-RU"/>
              </w:rPr>
              <w:t xml:space="preserve">160 мм </w:t>
            </w:r>
          </w:p>
        </w:tc>
      </w:tr>
      <w:tr w:rsidR="00742505" w:rsidRPr="00742505" w14:paraId="3EAF3F2E"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41944692"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lang w:val="ru-RU"/>
              </w:rPr>
              <w:t>12.2</w:t>
            </w:r>
          </w:p>
        </w:tc>
        <w:tc>
          <w:tcPr>
            <w:tcW w:w="2554" w:type="dxa"/>
            <w:tcBorders>
              <w:top w:val="single" w:sz="4" w:space="0" w:color="auto"/>
              <w:left w:val="single" w:sz="4" w:space="0" w:color="auto"/>
              <w:bottom w:val="single" w:sz="4" w:space="0" w:color="auto"/>
              <w:right w:val="single" w:sz="4" w:space="0" w:color="auto"/>
            </w:tcBorders>
            <w:hideMark/>
          </w:tcPr>
          <w:p w14:paraId="706416AB" w14:textId="77777777" w:rsidR="00742505" w:rsidRDefault="00742505">
            <w:pPr>
              <w:spacing w:after="0" w:line="240" w:lineRule="auto"/>
              <w:rPr>
                <w:rFonts w:ascii="Times New Roman" w:hAnsi="Times New Roman"/>
                <w:bCs/>
                <w:sz w:val="24"/>
                <w:szCs w:val="24"/>
                <w:lang w:val="ru-RU"/>
              </w:rPr>
            </w:pPr>
            <w:r>
              <w:rPr>
                <w:rFonts w:ascii="Times New Roman" w:hAnsi="Times New Roman"/>
                <w:sz w:val="24"/>
                <w:szCs w:val="24"/>
                <w:lang w:val="ru-RU"/>
              </w:rPr>
              <w:t xml:space="preserve">Несущая способность колеса </w:t>
            </w:r>
          </w:p>
        </w:tc>
        <w:tc>
          <w:tcPr>
            <w:tcW w:w="6421" w:type="dxa"/>
            <w:tcBorders>
              <w:top w:val="single" w:sz="4" w:space="0" w:color="auto"/>
              <w:left w:val="single" w:sz="4" w:space="0" w:color="auto"/>
              <w:bottom w:val="single" w:sz="4" w:space="0" w:color="auto"/>
              <w:right w:val="single" w:sz="4" w:space="0" w:color="auto"/>
            </w:tcBorders>
            <w:hideMark/>
          </w:tcPr>
          <w:p w14:paraId="4AC690D6" w14:textId="77777777" w:rsidR="00742505" w:rsidRDefault="00742505">
            <w:pPr>
              <w:spacing w:after="0" w:line="240" w:lineRule="auto"/>
              <w:ind w:right="26"/>
              <w:jc w:val="both"/>
              <w:rPr>
                <w:rFonts w:ascii="Times New Roman" w:hAnsi="Times New Roman"/>
                <w:sz w:val="24"/>
                <w:szCs w:val="24"/>
                <w:lang w:val="ru-RU" w:eastAsia="ru-RU"/>
              </w:rPr>
            </w:pPr>
            <w:r>
              <w:rPr>
                <w:rFonts w:ascii="Times New Roman" w:hAnsi="Times New Roman"/>
                <w:sz w:val="24"/>
                <w:szCs w:val="24"/>
                <w:lang w:val="ru-RU"/>
              </w:rPr>
              <w:t xml:space="preserve">Не менее 130 кг </w:t>
            </w:r>
          </w:p>
        </w:tc>
      </w:tr>
      <w:tr w:rsidR="00742505" w:rsidRPr="001A2AF9" w14:paraId="41A5480E"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64178E97"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lang w:val="ru-RU"/>
              </w:rPr>
              <w:lastRenderedPageBreak/>
              <w:t>13</w:t>
            </w:r>
          </w:p>
        </w:tc>
        <w:tc>
          <w:tcPr>
            <w:tcW w:w="2554" w:type="dxa"/>
            <w:tcBorders>
              <w:top w:val="single" w:sz="4" w:space="0" w:color="auto"/>
              <w:left w:val="single" w:sz="4" w:space="0" w:color="auto"/>
              <w:bottom w:val="single" w:sz="4" w:space="0" w:color="auto"/>
              <w:right w:val="single" w:sz="4" w:space="0" w:color="auto"/>
            </w:tcBorders>
            <w:hideMark/>
          </w:tcPr>
          <w:p w14:paraId="76C6309C" w14:textId="77777777" w:rsidR="00742505" w:rsidRDefault="00742505">
            <w:pPr>
              <w:spacing w:after="0" w:line="240" w:lineRule="auto"/>
              <w:rPr>
                <w:rFonts w:ascii="Times New Roman" w:hAnsi="Times New Roman"/>
                <w:bCs/>
                <w:sz w:val="24"/>
                <w:szCs w:val="24"/>
                <w:lang w:val="ru-RU" w:eastAsia="ru-RU"/>
              </w:rPr>
            </w:pPr>
            <w:r>
              <w:rPr>
                <w:rFonts w:ascii="Times New Roman" w:hAnsi="Times New Roman"/>
                <w:bCs/>
                <w:sz w:val="24"/>
                <w:szCs w:val="24"/>
                <w:lang w:val="ru-RU"/>
              </w:rPr>
              <w:t>Гарантийный срок</w:t>
            </w:r>
          </w:p>
        </w:tc>
        <w:tc>
          <w:tcPr>
            <w:tcW w:w="6421" w:type="dxa"/>
            <w:tcBorders>
              <w:top w:val="single" w:sz="4" w:space="0" w:color="auto"/>
              <w:left w:val="single" w:sz="4" w:space="0" w:color="auto"/>
              <w:bottom w:val="single" w:sz="4" w:space="0" w:color="auto"/>
              <w:right w:val="single" w:sz="4" w:space="0" w:color="auto"/>
            </w:tcBorders>
            <w:hideMark/>
          </w:tcPr>
          <w:p w14:paraId="2C43D73F" w14:textId="77777777" w:rsidR="00742505" w:rsidRDefault="00742505">
            <w:pPr>
              <w:spacing w:after="0" w:line="240" w:lineRule="auto"/>
              <w:ind w:right="26"/>
              <w:jc w:val="both"/>
              <w:rPr>
                <w:rFonts w:ascii="Times New Roman" w:hAnsi="Times New Roman"/>
                <w:b/>
                <w:bCs/>
                <w:sz w:val="24"/>
                <w:szCs w:val="24"/>
                <w:lang w:val="ru-RU" w:eastAsia="ru-RU"/>
              </w:rPr>
            </w:pPr>
            <w:r>
              <w:rPr>
                <w:rFonts w:ascii="Times New Roman" w:hAnsi="Times New Roman"/>
                <w:sz w:val="24"/>
                <w:szCs w:val="24"/>
                <w:lang w:val="ru-RU"/>
              </w:rPr>
              <w:t xml:space="preserve">Стандартная гарантия производителя, но не менее 12 месяцев </w:t>
            </w:r>
          </w:p>
        </w:tc>
      </w:tr>
      <w:tr w:rsidR="00742505" w:rsidRPr="001A2AF9" w14:paraId="07BFEB60"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7CCA1574" w14:textId="77777777" w:rsidR="00742505" w:rsidRDefault="00742505">
            <w:pPr>
              <w:spacing w:after="0" w:line="240" w:lineRule="auto"/>
              <w:jc w:val="center"/>
              <w:rPr>
                <w:rFonts w:ascii="Times New Roman" w:hAnsi="Times New Roman"/>
                <w:b/>
                <w:bCs/>
                <w:sz w:val="24"/>
                <w:szCs w:val="24"/>
                <w:lang w:val="ru-RU" w:eastAsia="be-BY"/>
              </w:rPr>
            </w:pPr>
            <w:r>
              <w:rPr>
                <w:rFonts w:ascii="Times New Roman" w:hAnsi="Times New Roman"/>
                <w:b/>
                <w:bCs/>
                <w:sz w:val="24"/>
                <w:szCs w:val="24"/>
                <w:lang w:val="ru-RU"/>
              </w:rPr>
              <w:t>14</w:t>
            </w:r>
          </w:p>
        </w:tc>
        <w:tc>
          <w:tcPr>
            <w:tcW w:w="2554" w:type="dxa"/>
            <w:tcBorders>
              <w:top w:val="single" w:sz="4" w:space="0" w:color="auto"/>
              <w:left w:val="single" w:sz="4" w:space="0" w:color="auto"/>
              <w:bottom w:val="single" w:sz="4" w:space="0" w:color="auto"/>
              <w:right w:val="single" w:sz="4" w:space="0" w:color="auto"/>
            </w:tcBorders>
            <w:hideMark/>
          </w:tcPr>
          <w:p w14:paraId="6FA5F135" w14:textId="77777777" w:rsidR="00742505" w:rsidRDefault="00742505">
            <w:pPr>
              <w:snapToGri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Документы, подтверждающие качество предлагаемого товара</w:t>
            </w:r>
          </w:p>
        </w:tc>
        <w:tc>
          <w:tcPr>
            <w:tcW w:w="6421" w:type="dxa"/>
            <w:tcBorders>
              <w:top w:val="single" w:sz="4" w:space="0" w:color="auto"/>
              <w:left w:val="single" w:sz="4" w:space="0" w:color="auto"/>
              <w:bottom w:val="single" w:sz="4" w:space="0" w:color="auto"/>
              <w:right w:val="single" w:sz="4" w:space="0" w:color="auto"/>
            </w:tcBorders>
            <w:hideMark/>
          </w:tcPr>
          <w:p w14:paraId="4C237803"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sz w:val="24"/>
                <w:szCs w:val="24"/>
                <w:lang w:val="ru-RU"/>
              </w:rPr>
              <w:t xml:space="preserve">Копия действующего сертификата качества/соответствия (или иного сертификата/документа, подтверждающего качество товара) на контейнеры </w:t>
            </w:r>
          </w:p>
        </w:tc>
      </w:tr>
      <w:tr w:rsidR="00742505" w:rsidRPr="001A2AF9" w14:paraId="5040274B"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68B58502"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15</w:t>
            </w:r>
          </w:p>
        </w:tc>
        <w:tc>
          <w:tcPr>
            <w:tcW w:w="2554" w:type="dxa"/>
            <w:tcBorders>
              <w:top w:val="single" w:sz="4" w:space="0" w:color="auto"/>
              <w:left w:val="single" w:sz="4" w:space="0" w:color="auto"/>
              <w:bottom w:val="single" w:sz="4" w:space="0" w:color="auto"/>
              <w:right w:val="single" w:sz="4" w:space="0" w:color="auto"/>
            </w:tcBorders>
            <w:hideMark/>
          </w:tcPr>
          <w:p w14:paraId="16BC9457" w14:textId="77777777" w:rsidR="00742505" w:rsidRDefault="00742505">
            <w:pPr>
              <w:snapToGri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Технический паспорт</w:t>
            </w:r>
          </w:p>
        </w:tc>
        <w:tc>
          <w:tcPr>
            <w:tcW w:w="6421" w:type="dxa"/>
            <w:tcBorders>
              <w:top w:val="single" w:sz="4" w:space="0" w:color="auto"/>
              <w:left w:val="single" w:sz="4" w:space="0" w:color="auto"/>
              <w:bottom w:val="single" w:sz="4" w:space="0" w:color="auto"/>
              <w:right w:val="single" w:sz="4" w:space="0" w:color="auto"/>
            </w:tcBorders>
            <w:hideMark/>
          </w:tcPr>
          <w:p w14:paraId="5B9395AF" w14:textId="77777777" w:rsidR="00742505" w:rsidRDefault="00742505">
            <w:pPr>
              <w:spacing w:after="0" w:line="240" w:lineRule="auto"/>
              <w:ind w:right="26"/>
              <w:jc w:val="both"/>
              <w:rPr>
                <w:rFonts w:ascii="Times New Roman" w:hAnsi="Times New Roman"/>
                <w:i/>
                <w:iCs/>
                <w:sz w:val="24"/>
                <w:szCs w:val="24"/>
                <w:lang w:val="ru-RU"/>
              </w:rPr>
            </w:pPr>
            <w:r>
              <w:rPr>
                <w:rFonts w:ascii="Times New Roman" w:hAnsi="Times New Roman"/>
                <w:sz w:val="24"/>
                <w:szCs w:val="24"/>
                <w:lang w:val="ru-RU"/>
              </w:rPr>
              <w:t>Каждая партия контейнеров при поставке должна сопровождаться техническим паспортом.</w:t>
            </w:r>
          </w:p>
          <w:p w14:paraId="47E250BC" w14:textId="77777777" w:rsidR="00742505" w:rsidRDefault="00742505">
            <w:pPr>
              <w:spacing w:after="0" w:line="240" w:lineRule="auto"/>
              <w:ind w:right="26"/>
              <w:jc w:val="both"/>
              <w:rPr>
                <w:rFonts w:ascii="Times New Roman" w:hAnsi="Times New Roman"/>
                <w:sz w:val="24"/>
                <w:szCs w:val="24"/>
                <w:lang w:val="ru-RU"/>
              </w:rPr>
            </w:pPr>
            <w:r>
              <w:rPr>
                <w:rFonts w:ascii="Times New Roman" w:hAnsi="Times New Roman"/>
                <w:i/>
                <w:iCs/>
                <w:sz w:val="24"/>
                <w:szCs w:val="24"/>
                <w:lang w:val="ru-RU"/>
              </w:rPr>
              <w:t>Потенциальным поставщиком должен быть представлен технический паспорт контейнера в составе тендерной документации.</w:t>
            </w:r>
            <w:r>
              <w:rPr>
                <w:lang w:val="ru-RU"/>
              </w:rPr>
              <w:t xml:space="preserve"> </w:t>
            </w:r>
            <w:r>
              <w:rPr>
                <w:rFonts w:ascii="Times New Roman" w:hAnsi="Times New Roman"/>
                <w:i/>
                <w:iCs/>
                <w:sz w:val="24"/>
                <w:szCs w:val="24"/>
                <w:lang w:val="ru-RU"/>
              </w:rPr>
              <w:t>Технический паспорт, помимо прочего, должен включать указание собственной массы контейнера, толщины стенки, описание процесса и рекомендации по безопасному и простому доступу ко основным составным частям и элементам контейнера для экспертизы и, при необходимости, ремонта, а также для очистки от загрязнений.</w:t>
            </w:r>
          </w:p>
        </w:tc>
      </w:tr>
      <w:tr w:rsidR="00742505" w:rsidRPr="001A2AF9" w14:paraId="6FA1C403" w14:textId="77777777" w:rsidTr="00742505">
        <w:tc>
          <w:tcPr>
            <w:tcW w:w="801" w:type="dxa"/>
            <w:tcBorders>
              <w:top w:val="single" w:sz="4" w:space="0" w:color="auto"/>
              <w:left w:val="single" w:sz="4" w:space="0" w:color="auto"/>
              <w:bottom w:val="single" w:sz="4" w:space="0" w:color="auto"/>
              <w:right w:val="single" w:sz="4" w:space="0" w:color="auto"/>
            </w:tcBorders>
            <w:hideMark/>
          </w:tcPr>
          <w:p w14:paraId="483050C5" w14:textId="77777777" w:rsidR="00742505" w:rsidRDefault="00742505">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16</w:t>
            </w:r>
          </w:p>
        </w:tc>
        <w:tc>
          <w:tcPr>
            <w:tcW w:w="2554" w:type="dxa"/>
            <w:tcBorders>
              <w:top w:val="single" w:sz="4" w:space="0" w:color="auto"/>
              <w:left w:val="single" w:sz="4" w:space="0" w:color="auto"/>
              <w:bottom w:val="single" w:sz="4" w:space="0" w:color="auto"/>
              <w:right w:val="single" w:sz="4" w:space="0" w:color="auto"/>
            </w:tcBorders>
            <w:hideMark/>
          </w:tcPr>
          <w:p w14:paraId="00977E52" w14:textId="77777777" w:rsidR="00742505" w:rsidRDefault="00742505">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Изображения контейнера </w:t>
            </w:r>
          </w:p>
        </w:tc>
        <w:tc>
          <w:tcPr>
            <w:tcW w:w="6421" w:type="dxa"/>
            <w:tcBorders>
              <w:top w:val="single" w:sz="4" w:space="0" w:color="auto"/>
              <w:left w:val="single" w:sz="4" w:space="0" w:color="auto"/>
              <w:bottom w:val="single" w:sz="4" w:space="0" w:color="auto"/>
              <w:right w:val="single" w:sz="4" w:space="0" w:color="auto"/>
            </w:tcBorders>
            <w:hideMark/>
          </w:tcPr>
          <w:p w14:paraId="4ED5C0B7" w14:textId="77777777" w:rsidR="00742505" w:rsidRDefault="00742505">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Потенциальным поставщиком должны быть представлены:</w:t>
            </w:r>
          </w:p>
          <w:p w14:paraId="794F1DC5" w14:textId="77777777" w:rsidR="00742505" w:rsidRDefault="00742505">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xml:space="preserve"> - цветное изображение контейнера;</w:t>
            </w:r>
          </w:p>
          <w:p w14:paraId="6B360C72" w14:textId="77777777" w:rsidR="00742505" w:rsidRDefault="00742505">
            <w:pPr>
              <w:spacing w:after="0" w:line="240" w:lineRule="auto"/>
              <w:jc w:val="both"/>
              <w:rPr>
                <w:rFonts w:ascii="Times New Roman" w:hAnsi="Times New Roman"/>
                <w:i/>
                <w:iCs/>
                <w:sz w:val="24"/>
                <w:szCs w:val="24"/>
                <w:lang w:val="ru-RU"/>
              </w:rPr>
            </w:pPr>
            <w:r>
              <w:rPr>
                <w:rFonts w:ascii="Times New Roman" w:hAnsi="Times New Roman"/>
                <w:i/>
                <w:iCs/>
                <w:sz w:val="24"/>
                <w:szCs w:val="24"/>
                <w:lang w:val="ru-RU"/>
              </w:rPr>
              <w:t>- инженерный эскиз контейнера, включающий габаритные размеры контейнера;</w:t>
            </w:r>
          </w:p>
          <w:p w14:paraId="13885140" w14:textId="77777777" w:rsidR="00742505" w:rsidRDefault="00742505">
            <w:pPr>
              <w:spacing w:after="0" w:line="240" w:lineRule="auto"/>
              <w:jc w:val="both"/>
              <w:rPr>
                <w:rFonts w:ascii="Times New Roman" w:hAnsi="Times New Roman"/>
                <w:sz w:val="24"/>
                <w:szCs w:val="24"/>
                <w:lang w:val="ru-RU"/>
              </w:rPr>
            </w:pPr>
            <w:r>
              <w:rPr>
                <w:rFonts w:ascii="Times New Roman" w:hAnsi="Times New Roman"/>
                <w:i/>
                <w:iCs/>
                <w:sz w:val="24"/>
                <w:szCs w:val="24"/>
                <w:lang w:val="ru-RU"/>
              </w:rPr>
              <w:t>- инженерных эскиз захвата контейнера, включающий габаритные размеры;</w:t>
            </w:r>
          </w:p>
        </w:tc>
      </w:tr>
    </w:tbl>
    <w:p w14:paraId="2BE99709" w14:textId="77777777" w:rsidR="00742505" w:rsidRDefault="00742505" w:rsidP="00742505">
      <w:pPr>
        <w:rPr>
          <w:lang w:val="ru-RU"/>
        </w:rPr>
      </w:pPr>
    </w:p>
    <w:p w14:paraId="235C52AF" w14:textId="77777777" w:rsidR="00742505" w:rsidRDefault="00742505" w:rsidP="00742505">
      <w:pPr>
        <w:rPr>
          <w:lang w:val="ru-RU"/>
        </w:rPr>
      </w:pPr>
    </w:p>
    <w:p w14:paraId="1EB7AF91" w14:textId="77777777" w:rsidR="00742505" w:rsidRDefault="00742505" w:rsidP="00742505">
      <w:pPr>
        <w:rPr>
          <w:rFonts w:ascii="Times New Roman" w:hAnsi="Times New Roman"/>
          <w:sz w:val="24"/>
          <w:szCs w:val="24"/>
          <w:lang w:val="ru-RU"/>
        </w:rPr>
      </w:pPr>
    </w:p>
    <w:p w14:paraId="07D71F0D" w14:textId="77777777" w:rsidR="00742505" w:rsidRDefault="00742505" w:rsidP="00742505">
      <w:pPr>
        <w:tabs>
          <w:tab w:val="left" w:pos="2100"/>
        </w:tabs>
        <w:rPr>
          <w:rFonts w:ascii="Times New Roman" w:hAnsi="Times New Roman"/>
          <w:sz w:val="24"/>
          <w:szCs w:val="24"/>
          <w:lang w:val="ru-RU"/>
        </w:rPr>
      </w:pPr>
    </w:p>
    <w:p w14:paraId="62CEF33D" w14:textId="77777777" w:rsidR="00742505" w:rsidRDefault="00742505" w:rsidP="00742505">
      <w:pPr>
        <w:rPr>
          <w:lang w:val="ru-RU"/>
        </w:rPr>
      </w:pPr>
    </w:p>
    <w:p w14:paraId="059B2BBF" w14:textId="77777777" w:rsidR="00E26695" w:rsidRPr="00705B31" w:rsidRDefault="00E26695" w:rsidP="00E26695">
      <w:pPr>
        <w:rPr>
          <w:sz w:val="24"/>
          <w:szCs w:val="24"/>
          <w:lang w:val="ru-RU"/>
        </w:rPr>
      </w:pPr>
    </w:p>
    <w:p w14:paraId="2CE9E7F9" w14:textId="77777777" w:rsidR="0018076E" w:rsidRPr="00705B31" w:rsidRDefault="0018076E" w:rsidP="0018076E">
      <w:pPr>
        <w:rPr>
          <w:sz w:val="24"/>
          <w:szCs w:val="24"/>
          <w:lang w:val="ru-RU"/>
        </w:rPr>
      </w:pPr>
    </w:p>
    <w:p w14:paraId="24750E08" w14:textId="77777777" w:rsidR="0018076E" w:rsidRPr="00705B31" w:rsidRDefault="0018076E" w:rsidP="0018076E">
      <w:pPr>
        <w:spacing w:after="0" w:line="240" w:lineRule="auto"/>
        <w:jc w:val="center"/>
        <w:rPr>
          <w:rFonts w:ascii="Times New Roman" w:eastAsia="Times New Roman" w:hAnsi="Times New Roman"/>
          <w:b/>
          <w:bCs/>
          <w:sz w:val="32"/>
          <w:szCs w:val="32"/>
          <w:lang w:val="ru-RU" w:eastAsia="ru-RU"/>
        </w:rPr>
      </w:pPr>
    </w:p>
    <w:p w14:paraId="39A802D4" w14:textId="77777777" w:rsidR="0018076E" w:rsidRPr="00705B31" w:rsidRDefault="0018076E" w:rsidP="0018076E">
      <w:pPr>
        <w:spacing w:after="0" w:line="240" w:lineRule="auto"/>
        <w:jc w:val="both"/>
        <w:rPr>
          <w:rFonts w:ascii="Times New Roman" w:eastAsia="Times New Roman" w:hAnsi="Times New Roman"/>
          <w:color w:val="000000"/>
          <w:sz w:val="24"/>
          <w:szCs w:val="24"/>
          <w:lang w:val="ru-RU" w:eastAsia="ru-RU"/>
        </w:rPr>
      </w:pPr>
    </w:p>
    <w:p w14:paraId="7D814226" w14:textId="77777777" w:rsidR="0018076E" w:rsidRPr="00705B31" w:rsidRDefault="0018076E" w:rsidP="0018076E">
      <w:pPr>
        <w:spacing w:after="0" w:line="240" w:lineRule="auto"/>
        <w:ind w:firstLine="709"/>
        <w:jc w:val="both"/>
        <w:rPr>
          <w:rFonts w:ascii="Times New Roman" w:eastAsia="Times New Roman" w:hAnsi="Times New Roman"/>
          <w:color w:val="000000"/>
          <w:sz w:val="24"/>
          <w:szCs w:val="24"/>
          <w:lang w:val="ru-RU" w:eastAsia="ru-RU"/>
        </w:rPr>
      </w:pPr>
    </w:p>
    <w:p w14:paraId="62D3A26A" w14:textId="77777777" w:rsidR="0018076E" w:rsidRPr="00705B31" w:rsidRDefault="0018076E" w:rsidP="0018076E">
      <w:pPr>
        <w:spacing w:after="0" w:line="240" w:lineRule="auto"/>
        <w:jc w:val="center"/>
        <w:rPr>
          <w:rFonts w:ascii="Times New Roman" w:eastAsia="Times New Roman" w:hAnsi="Times New Roman"/>
          <w:b/>
          <w:bCs/>
          <w:sz w:val="32"/>
          <w:szCs w:val="32"/>
          <w:lang w:val="ru-RU" w:eastAsia="ru-RU"/>
        </w:rPr>
      </w:pPr>
    </w:p>
    <w:p w14:paraId="7050024F" w14:textId="1AF5F33E" w:rsidR="008D7A2D" w:rsidRPr="0031466F" w:rsidRDefault="00C17EAC" w:rsidP="00A30C89">
      <w:pPr>
        <w:spacing w:after="0" w:line="240" w:lineRule="auto"/>
        <w:ind w:left="6096"/>
        <w:rPr>
          <w:rFonts w:ascii="Times New Roman" w:hAnsi="Times New Roman"/>
          <w:i/>
          <w:sz w:val="16"/>
          <w:szCs w:val="16"/>
          <w:lang w:val="ru-RU"/>
        </w:rPr>
      </w:pPr>
      <w:r w:rsidRPr="00705B31">
        <w:rPr>
          <w:rFonts w:ascii="Times New Roman" w:hAnsi="Times New Roman"/>
          <w:i/>
          <w:sz w:val="20"/>
          <w:szCs w:val="20"/>
          <w:lang w:val="ru-RU"/>
        </w:rPr>
        <w:br w:type="page"/>
      </w:r>
      <w:r w:rsidRPr="0031466F">
        <w:rPr>
          <w:rFonts w:ascii="Times New Roman" w:hAnsi="Times New Roman"/>
          <w:i/>
          <w:sz w:val="16"/>
          <w:szCs w:val="16"/>
          <w:lang w:val="ru-RU"/>
        </w:rPr>
        <w:lastRenderedPageBreak/>
        <w:t xml:space="preserve">Приложение № </w:t>
      </w:r>
      <w:r w:rsidR="00671F39" w:rsidRPr="0031466F">
        <w:rPr>
          <w:rFonts w:ascii="Times New Roman" w:hAnsi="Times New Roman"/>
          <w:i/>
          <w:sz w:val="16"/>
          <w:szCs w:val="16"/>
          <w:lang w:val="ru-RU"/>
        </w:rPr>
        <w:t>3</w:t>
      </w:r>
      <w:r w:rsidRPr="0031466F">
        <w:rPr>
          <w:rFonts w:ascii="Times New Roman" w:hAnsi="Times New Roman"/>
          <w:i/>
          <w:sz w:val="16"/>
          <w:szCs w:val="16"/>
          <w:lang w:val="ru-RU"/>
        </w:rPr>
        <w:t xml:space="preserve"> к Тендерной документации </w:t>
      </w:r>
      <w:r w:rsidR="00E26695" w:rsidRPr="0031466F">
        <w:rPr>
          <w:rFonts w:ascii="Times New Roman" w:hAnsi="Times New Roman"/>
          <w:i/>
          <w:sz w:val="16"/>
          <w:szCs w:val="16"/>
          <w:lang w:val="ru-RU"/>
        </w:rPr>
        <w:t>по закупкам</w:t>
      </w:r>
      <w:r w:rsidRPr="0031466F">
        <w:rPr>
          <w:rFonts w:ascii="Times New Roman" w:hAnsi="Times New Roman"/>
          <w:i/>
          <w:sz w:val="16"/>
          <w:szCs w:val="16"/>
          <w:lang w:val="ru-RU"/>
        </w:rPr>
        <w:t xml:space="preserve"> </w:t>
      </w:r>
      <w:r w:rsidR="00A30C89" w:rsidRPr="0031466F">
        <w:rPr>
          <w:rFonts w:ascii="Times New Roman" w:hAnsi="Times New Roman"/>
          <w:i/>
          <w:sz w:val="16"/>
          <w:szCs w:val="16"/>
          <w:lang w:val="ru-RU"/>
        </w:rPr>
        <w:t xml:space="preserve">контейнеров для раздельного сбора отходов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w:t>
      </w:r>
      <w:r w:rsidR="003641D0" w:rsidRPr="0031466F">
        <w:rPr>
          <w:rFonts w:ascii="Times New Roman" w:hAnsi="Times New Roman"/>
          <w:i/>
          <w:sz w:val="16"/>
          <w:szCs w:val="16"/>
          <w:lang w:val="ru-RU"/>
        </w:rPr>
        <w:t>отходов в</w:t>
      </w:r>
      <w:r w:rsidR="00A30C89" w:rsidRPr="0031466F">
        <w:rPr>
          <w:rFonts w:ascii="Times New Roman" w:hAnsi="Times New Roman"/>
          <w:i/>
          <w:sz w:val="16"/>
          <w:szCs w:val="16"/>
          <w:lang w:val="ru-RU"/>
        </w:rPr>
        <w:t xml:space="preserve"> городе Актобе</w:t>
      </w:r>
    </w:p>
    <w:p w14:paraId="2661B6AC" w14:textId="0DA9BA35" w:rsidR="00A30C89" w:rsidRDefault="00A30C89" w:rsidP="00A30C89">
      <w:pPr>
        <w:spacing w:after="0" w:line="240" w:lineRule="auto"/>
        <w:ind w:left="6096"/>
        <w:rPr>
          <w:rFonts w:ascii="Times New Roman" w:hAnsi="Times New Roman"/>
          <w:i/>
          <w:sz w:val="20"/>
          <w:szCs w:val="20"/>
          <w:lang w:val="ru-RU"/>
        </w:rPr>
      </w:pPr>
    </w:p>
    <w:p w14:paraId="487577BA" w14:textId="77777777" w:rsidR="00026B22" w:rsidRPr="00705B31" w:rsidRDefault="00026B22" w:rsidP="00A30C89">
      <w:pPr>
        <w:pStyle w:val="af4"/>
        <w:spacing w:after="0"/>
        <w:rPr>
          <w:b/>
          <w:bCs/>
        </w:rPr>
      </w:pPr>
    </w:p>
    <w:p w14:paraId="5D7EEB1E" w14:textId="77777777" w:rsidR="00E26695" w:rsidRPr="00705B31" w:rsidRDefault="00E26695" w:rsidP="00E26695">
      <w:pPr>
        <w:pStyle w:val="af4"/>
        <w:spacing w:after="0"/>
        <w:jc w:val="center"/>
        <w:rPr>
          <w:b/>
          <w:bCs/>
        </w:rPr>
      </w:pPr>
      <w:r w:rsidRPr="00705B31">
        <w:rPr>
          <w:b/>
          <w:bCs/>
        </w:rPr>
        <w:t>ДОГОВОР №_______</w:t>
      </w:r>
    </w:p>
    <w:p w14:paraId="690EC1DA" w14:textId="24CA184D" w:rsidR="00E26695" w:rsidRPr="00705B31" w:rsidRDefault="00E26695" w:rsidP="00E26695">
      <w:pPr>
        <w:pStyle w:val="af4"/>
        <w:spacing w:after="0"/>
        <w:jc w:val="center"/>
        <w:rPr>
          <w:b/>
          <w:bCs/>
          <w:lang w:eastAsia="en-US"/>
        </w:rPr>
      </w:pPr>
      <w:r w:rsidRPr="00705B31">
        <w:rPr>
          <w:b/>
          <w:bCs/>
        </w:rPr>
        <w:t xml:space="preserve">о закупках </w:t>
      </w:r>
      <w:r w:rsidR="00A30C89" w:rsidRPr="00A30C89">
        <w:rPr>
          <w:b/>
          <w:bCs/>
        </w:rPr>
        <w:t>контейнеров для раздельного сбора отходов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bookmarkEnd w:id="8"/>
    <w:p w14:paraId="02F8642E" w14:textId="77777777" w:rsidR="00A30C89" w:rsidRDefault="00A30C89" w:rsidP="0031466F">
      <w:pPr>
        <w:spacing w:after="0" w:line="240" w:lineRule="auto"/>
        <w:rPr>
          <w:rFonts w:ascii="Times New Roman" w:hAnsi="Times New Roman"/>
          <w:i/>
          <w:sz w:val="20"/>
          <w:szCs w:val="20"/>
          <w:lang w:val="ru-RU"/>
        </w:rPr>
      </w:pPr>
    </w:p>
    <w:p w14:paraId="2DB39292" w14:textId="77777777" w:rsidR="00A30C89" w:rsidRDefault="00A30C89" w:rsidP="00671F39">
      <w:pPr>
        <w:spacing w:after="0" w:line="240" w:lineRule="auto"/>
        <w:ind w:left="6096"/>
        <w:rPr>
          <w:rFonts w:ascii="Times New Roman" w:hAnsi="Times New Roman"/>
          <w:i/>
          <w:sz w:val="20"/>
          <w:szCs w:val="20"/>
          <w:lang w:val="ru-RU"/>
        </w:rPr>
      </w:pPr>
    </w:p>
    <w:p w14:paraId="33E6F113" w14:textId="77777777" w:rsidR="00A30C89" w:rsidRDefault="00A30C89" w:rsidP="00A30C89">
      <w:pPr>
        <w:shd w:val="clear" w:color="auto" w:fill="FFFFFF"/>
        <w:tabs>
          <w:tab w:val="left" w:leader="underscore" w:pos="5990"/>
        </w:tabs>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        г. Нур-Султан                                                                          «____» _________ 2021 года</w:t>
      </w:r>
    </w:p>
    <w:p w14:paraId="3DBB33D4" w14:textId="77777777" w:rsidR="00A30C89" w:rsidRDefault="00A30C89" w:rsidP="00A30C89">
      <w:pPr>
        <w:shd w:val="clear" w:color="auto" w:fill="FFFFFF"/>
        <w:tabs>
          <w:tab w:val="left" w:leader="underscore" w:pos="5990"/>
        </w:tabs>
        <w:spacing w:after="0" w:line="240" w:lineRule="auto"/>
        <w:rPr>
          <w:rFonts w:ascii="Times New Roman" w:hAnsi="Times New Roman"/>
          <w:bCs/>
          <w:sz w:val="24"/>
          <w:szCs w:val="24"/>
          <w:lang w:val="ru-RU"/>
        </w:rPr>
      </w:pPr>
    </w:p>
    <w:p w14:paraId="51C02242" w14:textId="77777777" w:rsidR="00A30C89" w:rsidRDefault="00A30C89" w:rsidP="00A30C89">
      <w:pPr>
        <w:spacing w:after="0" w:line="240" w:lineRule="auto"/>
        <w:ind w:firstLine="426"/>
        <w:jc w:val="both"/>
        <w:rPr>
          <w:rFonts w:ascii="Times New Roman" w:hAnsi="Times New Roman"/>
          <w:sz w:val="24"/>
          <w:szCs w:val="24"/>
          <w:lang w:val="ru-RU"/>
        </w:rPr>
      </w:pPr>
      <w:r>
        <w:rPr>
          <w:rFonts w:ascii="Times New Roman" w:hAnsi="Times New Roman"/>
          <w:b/>
          <w:bCs/>
          <w:sz w:val="24"/>
          <w:szCs w:val="24"/>
          <w:lang w:val="ru-RU"/>
        </w:rPr>
        <w:t>ТОО «Оператор РОП»</w:t>
      </w:r>
      <w:r>
        <w:rPr>
          <w:rFonts w:ascii="Times New Roman" w:hAnsi="Times New Roman"/>
          <w:bCs/>
          <w:sz w:val="24"/>
          <w:szCs w:val="24"/>
          <w:lang w:val="ru-RU"/>
        </w:rPr>
        <w:t>,</w:t>
      </w:r>
      <w:r>
        <w:rPr>
          <w:rFonts w:ascii="Times New Roman" w:hAnsi="Times New Roman"/>
          <w:b/>
          <w:bCs/>
          <w:sz w:val="24"/>
          <w:szCs w:val="24"/>
          <w:lang w:val="ru-RU"/>
        </w:rPr>
        <w:t xml:space="preserve"> </w:t>
      </w:r>
      <w:r>
        <w:rPr>
          <w:rFonts w:ascii="Times New Roman" w:hAnsi="Times New Roman"/>
          <w:sz w:val="24"/>
          <w:szCs w:val="24"/>
          <w:lang w:val="ru-RU"/>
        </w:rPr>
        <w:t xml:space="preserve">именуемое в дальнейшем </w:t>
      </w:r>
      <w:r>
        <w:rPr>
          <w:rFonts w:ascii="Times New Roman" w:hAnsi="Times New Roman"/>
          <w:b/>
          <w:bCs/>
          <w:sz w:val="24"/>
          <w:szCs w:val="24"/>
          <w:lang w:val="ru-RU"/>
        </w:rPr>
        <w:t>«Финансирующая организация»</w:t>
      </w:r>
      <w:r>
        <w:rPr>
          <w:rFonts w:ascii="Times New Roman" w:hAnsi="Times New Roman"/>
          <w:sz w:val="24"/>
          <w:szCs w:val="24"/>
          <w:lang w:val="ru-RU"/>
        </w:rPr>
        <w:t xml:space="preserve">, </w:t>
      </w:r>
      <w:r>
        <w:rPr>
          <w:rFonts w:ascii="Times New Roman" w:hAnsi="Times New Roman"/>
          <w:bCs/>
          <w:sz w:val="24"/>
          <w:szCs w:val="24"/>
          <w:lang w:val="ru-RU"/>
        </w:rPr>
        <w:t xml:space="preserve">в лице ___________________________, действующего на основании Устава, </w:t>
      </w:r>
      <w:r>
        <w:rPr>
          <w:rFonts w:ascii="Times New Roman" w:hAnsi="Times New Roman"/>
          <w:sz w:val="24"/>
          <w:szCs w:val="24"/>
          <w:lang w:val="ru-RU"/>
        </w:rPr>
        <w:t>с одной стороны, и</w:t>
      </w:r>
    </w:p>
    <w:p w14:paraId="52EF1A70" w14:textId="77777777" w:rsidR="00A30C89" w:rsidRDefault="00A30C89" w:rsidP="00A30C89">
      <w:pPr>
        <w:spacing w:after="0" w:line="240" w:lineRule="auto"/>
        <w:ind w:firstLine="426"/>
        <w:jc w:val="both"/>
        <w:rPr>
          <w:rFonts w:ascii="Times New Roman" w:hAnsi="Times New Roman"/>
          <w:sz w:val="24"/>
          <w:szCs w:val="24"/>
          <w:lang w:val="ru-RU"/>
        </w:rPr>
      </w:pPr>
      <w:r>
        <w:rPr>
          <w:rFonts w:ascii="Times New Roman" w:hAnsi="Times New Roman"/>
          <w:b/>
          <w:bCs/>
          <w:sz w:val="24"/>
          <w:szCs w:val="24"/>
          <w:lang w:val="ru-RU"/>
        </w:rPr>
        <w:t>_______________________</w:t>
      </w:r>
      <w:r>
        <w:rPr>
          <w:rFonts w:ascii="Times New Roman" w:hAnsi="Times New Roman"/>
          <w:b/>
          <w:bCs/>
          <w:color w:val="000000"/>
          <w:sz w:val="24"/>
          <w:szCs w:val="24"/>
          <w:lang w:val="ru-RU"/>
        </w:rPr>
        <w:t>,</w:t>
      </w:r>
      <w:r>
        <w:rPr>
          <w:rFonts w:ascii="Times New Roman" w:hAnsi="Times New Roman"/>
          <w:color w:val="000000"/>
          <w:sz w:val="24"/>
          <w:szCs w:val="24"/>
          <w:lang w:val="ru-RU"/>
        </w:rPr>
        <w:t xml:space="preserve"> именуемое в дальнейшем </w:t>
      </w:r>
      <w:r>
        <w:rPr>
          <w:rFonts w:ascii="Times New Roman" w:hAnsi="Times New Roman"/>
          <w:b/>
          <w:bCs/>
          <w:color w:val="000000"/>
          <w:sz w:val="24"/>
          <w:szCs w:val="24"/>
          <w:lang w:val="ru-RU"/>
        </w:rPr>
        <w:t>«Поставщик»</w:t>
      </w:r>
      <w:r>
        <w:rPr>
          <w:rFonts w:ascii="Times New Roman" w:hAnsi="Times New Roman"/>
          <w:color w:val="000000"/>
          <w:sz w:val="24"/>
          <w:szCs w:val="24"/>
          <w:lang w:val="ru-RU"/>
        </w:rPr>
        <w:t>, в лице _________________________,</w:t>
      </w:r>
      <w:r>
        <w:rPr>
          <w:rFonts w:ascii="Times New Roman" w:hAnsi="Times New Roman"/>
          <w:sz w:val="24"/>
          <w:szCs w:val="24"/>
          <w:lang w:val="ru-RU"/>
        </w:rPr>
        <w:t xml:space="preserve"> действующего на основании ___________, с другой стороны, </w:t>
      </w:r>
    </w:p>
    <w:p w14:paraId="39D61A12" w14:textId="77777777" w:rsidR="00A30C89" w:rsidRDefault="00A30C89" w:rsidP="00A30C89">
      <w:pPr>
        <w:spacing w:after="0" w:line="240" w:lineRule="auto"/>
        <w:ind w:firstLine="426"/>
        <w:jc w:val="both"/>
        <w:rPr>
          <w:rFonts w:ascii="Times New Roman" w:hAnsi="Times New Roman"/>
          <w:sz w:val="24"/>
          <w:szCs w:val="24"/>
          <w:lang w:val="ru-RU"/>
        </w:rPr>
      </w:pPr>
      <w:r>
        <w:rPr>
          <w:rFonts w:ascii="Times New Roman" w:hAnsi="Times New Roman"/>
          <w:b/>
          <w:bCs/>
          <w:sz w:val="24"/>
          <w:szCs w:val="24"/>
          <w:lang w:val="ru-RU"/>
        </w:rPr>
        <w:t>_______________________,</w:t>
      </w:r>
      <w:r>
        <w:rPr>
          <w:rFonts w:ascii="Times New Roman" w:hAnsi="Times New Roman"/>
          <w:sz w:val="24"/>
          <w:szCs w:val="24"/>
          <w:lang w:val="ru-RU"/>
        </w:rPr>
        <w:t xml:space="preserve"> именуемое в дальнейшем </w:t>
      </w:r>
      <w:r>
        <w:rPr>
          <w:rFonts w:ascii="Times New Roman" w:hAnsi="Times New Roman"/>
          <w:b/>
          <w:bCs/>
          <w:sz w:val="24"/>
          <w:szCs w:val="24"/>
          <w:lang w:val="ru-RU"/>
        </w:rPr>
        <w:t>«Получатель»</w:t>
      </w:r>
      <w:r>
        <w:rPr>
          <w:rFonts w:ascii="Times New Roman" w:hAnsi="Times New Roman"/>
          <w:sz w:val="24"/>
          <w:szCs w:val="24"/>
          <w:lang w:val="ru-RU"/>
        </w:rPr>
        <w:t>, в лице ___________________, действующего на основании _________________, с другой стороны,</w:t>
      </w:r>
    </w:p>
    <w:p w14:paraId="65B30725" w14:textId="77777777" w:rsidR="00A30C89" w:rsidRDefault="00A30C89" w:rsidP="00A30C89">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вместе именуемые «Стороны», в соответствии с подпунктом 10) пункта 1 статьи 388, подпункта 15) пункта 1 статьи 389 Экологического кодекса Республики Казахстан, Договора о принятии взаимных обязательств и гарантий в целях внедрения раздельного сбора и сортировки ТБО, заключенного между Финансирующей организацией, Получателем и ГУ «Министерство экологии, геологии и природных ресурсов Республики Казахстан» от ___ ___________ 2021 года № ____, а также на основании протокола об итогах торгов «Рамочные договоры» № _____ от ___ _________ 2021___ года и Правил закупок товаров, работ и услуг Финансирующей организацией, заключили настоящий Договор </w:t>
      </w:r>
      <w:bookmarkStart w:id="12" w:name="_Hlk503535342"/>
      <w:r>
        <w:rPr>
          <w:rFonts w:ascii="Times New Roman" w:hAnsi="Times New Roman"/>
          <w:sz w:val="24"/>
          <w:szCs w:val="24"/>
          <w:lang w:val="ru-RU"/>
        </w:rPr>
        <w:t xml:space="preserve">о закупках контейнеров в рамках совершенствования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 </w:t>
      </w:r>
      <w:bookmarkEnd w:id="12"/>
      <w:r>
        <w:rPr>
          <w:rFonts w:ascii="Times New Roman" w:hAnsi="Times New Roman"/>
          <w:sz w:val="24"/>
          <w:szCs w:val="24"/>
          <w:lang w:val="ru-RU"/>
        </w:rPr>
        <w:t>(далее - Договор) о нижеследующем:</w:t>
      </w:r>
    </w:p>
    <w:p w14:paraId="2025F1C8" w14:textId="77777777" w:rsidR="00A30C89" w:rsidRDefault="00A30C89" w:rsidP="00A30C89">
      <w:pPr>
        <w:spacing w:after="0" w:line="240" w:lineRule="auto"/>
        <w:ind w:firstLine="426"/>
        <w:jc w:val="both"/>
        <w:rPr>
          <w:rFonts w:ascii="Times New Roman" w:hAnsi="Times New Roman"/>
          <w:sz w:val="24"/>
          <w:szCs w:val="24"/>
          <w:lang w:val="ru-RU"/>
        </w:rPr>
      </w:pPr>
    </w:p>
    <w:p w14:paraId="6AB9493D" w14:textId="77777777" w:rsidR="00A30C89" w:rsidRDefault="00A30C89" w:rsidP="00A30C89">
      <w:pPr>
        <w:widowControl w:val="0"/>
        <w:numPr>
          <w:ilvl w:val="0"/>
          <w:numId w:val="14"/>
        </w:numPr>
        <w:shd w:val="clear" w:color="auto" w:fill="FFFFFF"/>
        <w:autoSpaceDE w:val="0"/>
        <w:autoSpaceDN w:val="0"/>
        <w:adjustRightInd w:val="0"/>
        <w:spacing w:after="0" w:line="240" w:lineRule="auto"/>
        <w:ind w:left="0" w:firstLine="426"/>
        <w:jc w:val="center"/>
        <w:rPr>
          <w:rFonts w:ascii="Times New Roman" w:hAnsi="Times New Roman"/>
          <w:b/>
          <w:bCs/>
          <w:spacing w:val="2"/>
          <w:sz w:val="24"/>
          <w:szCs w:val="24"/>
        </w:rPr>
      </w:pPr>
      <w:proofErr w:type="spellStart"/>
      <w:r>
        <w:rPr>
          <w:rFonts w:ascii="Times New Roman" w:hAnsi="Times New Roman"/>
          <w:b/>
          <w:bCs/>
          <w:spacing w:val="2"/>
          <w:sz w:val="24"/>
          <w:szCs w:val="24"/>
        </w:rPr>
        <w:t>Предмет</w:t>
      </w:r>
      <w:proofErr w:type="spellEnd"/>
      <w:r>
        <w:rPr>
          <w:rFonts w:ascii="Times New Roman" w:hAnsi="Times New Roman"/>
          <w:b/>
          <w:bCs/>
          <w:spacing w:val="2"/>
          <w:sz w:val="24"/>
          <w:szCs w:val="24"/>
        </w:rPr>
        <w:t xml:space="preserve"> </w:t>
      </w:r>
      <w:proofErr w:type="spellStart"/>
      <w:r>
        <w:rPr>
          <w:rFonts w:ascii="Times New Roman" w:hAnsi="Times New Roman"/>
          <w:b/>
          <w:bCs/>
          <w:spacing w:val="2"/>
          <w:sz w:val="24"/>
          <w:szCs w:val="24"/>
        </w:rPr>
        <w:t>Договора</w:t>
      </w:r>
      <w:proofErr w:type="spellEnd"/>
    </w:p>
    <w:p w14:paraId="613BA337" w14:textId="77777777" w:rsidR="00A30C89" w:rsidRDefault="00A30C89" w:rsidP="00A30C89">
      <w:pPr>
        <w:numPr>
          <w:ilvl w:val="1"/>
          <w:numId w:val="14"/>
        </w:numPr>
        <w:shd w:val="clear" w:color="auto" w:fill="FFFFFF"/>
        <w:tabs>
          <w:tab w:val="left" w:pos="993"/>
        </w:tabs>
        <w:adjustRightInd w:val="0"/>
        <w:spacing w:after="0" w:line="240" w:lineRule="auto"/>
        <w:ind w:left="0" w:firstLine="426"/>
        <w:contextualSpacing/>
        <w:jc w:val="both"/>
        <w:textAlignment w:val="baseline"/>
        <w:rPr>
          <w:rFonts w:ascii="Times New Roman" w:hAnsi="Times New Roman"/>
          <w:spacing w:val="4"/>
          <w:sz w:val="24"/>
          <w:szCs w:val="24"/>
          <w:lang w:val="ru-RU"/>
        </w:rPr>
      </w:pPr>
      <w:r>
        <w:rPr>
          <w:rFonts w:ascii="Times New Roman" w:hAnsi="Times New Roman"/>
          <w:spacing w:val="4"/>
          <w:sz w:val="24"/>
          <w:szCs w:val="24"/>
          <w:lang w:val="ru-RU"/>
        </w:rPr>
        <w:t xml:space="preserve">Поставщик обязуется поставить Получателю в собственность </w:t>
      </w:r>
      <w:r>
        <w:rPr>
          <w:rFonts w:ascii="Times New Roman" w:hAnsi="Times New Roman"/>
          <w:iCs/>
          <w:sz w:val="24"/>
          <w:szCs w:val="24"/>
          <w:lang w:val="ru-RU"/>
        </w:rPr>
        <w:t xml:space="preserve">товар в полном объеме и комплектации согласно Технической спецификации </w:t>
      </w:r>
      <w:bookmarkStart w:id="13" w:name="_Hlk53139702"/>
      <w:r>
        <w:rPr>
          <w:rFonts w:ascii="Times New Roman" w:hAnsi="Times New Roman"/>
          <w:iCs/>
          <w:sz w:val="24"/>
          <w:szCs w:val="24"/>
          <w:lang w:val="ru-RU"/>
        </w:rPr>
        <w:t>(Приложения № 1 и 2 к Договору)</w:t>
      </w:r>
      <w:r>
        <w:rPr>
          <w:rFonts w:ascii="Times New Roman" w:hAnsi="Times New Roman"/>
          <w:spacing w:val="4"/>
          <w:sz w:val="24"/>
          <w:szCs w:val="24"/>
          <w:lang w:val="ru-RU"/>
        </w:rPr>
        <w:t xml:space="preserve"> </w:t>
      </w:r>
      <w:bookmarkEnd w:id="13"/>
      <w:r>
        <w:rPr>
          <w:rFonts w:ascii="Times New Roman" w:hAnsi="Times New Roman"/>
          <w:spacing w:val="4"/>
          <w:sz w:val="24"/>
          <w:szCs w:val="24"/>
          <w:lang w:val="ru-RU"/>
        </w:rPr>
        <w:t xml:space="preserve">(далее – Товар), Получатель принять его, а Финансирующая организация обязуется оплатить Поставщику стоимость Товара в размере, на условиях и в порядке, предусмотренных Договором. </w:t>
      </w:r>
    </w:p>
    <w:p w14:paraId="47F17110" w14:textId="77777777" w:rsidR="00A30C89" w:rsidRDefault="00A30C89" w:rsidP="00A30C89">
      <w:pPr>
        <w:shd w:val="clear" w:color="auto" w:fill="FFFFFF"/>
        <w:tabs>
          <w:tab w:val="left" w:pos="993"/>
        </w:tabs>
        <w:spacing w:after="0" w:line="240" w:lineRule="auto"/>
        <w:ind w:firstLine="426"/>
        <w:jc w:val="both"/>
        <w:textAlignment w:val="baseline"/>
        <w:rPr>
          <w:rFonts w:ascii="Times New Roman" w:hAnsi="Times New Roman"/>
          <w:spacing w:val="2"/>
          <w:sz w:val="24"/>
          <w:szCs w:val="24"/>
          <w:shd w:val="clear" w:color="auto" w:fill="FFFFFF"/>
          <w:lang w:val="ru-RU"/>
        </w:rPr>
      </w:pPr>
      <w:r>
        <w:rPr>
          <w:rFonts w:ascii="Times New Roman" w:hAnsi="Times New Roman"/>
          <w:spacing w:val="4"/>
          <w:sz w:val="24"/>
          <w:szCs w:val="24"/>
          <w:lang w:val="ru-RU"/>
        </w:rPr>
        <w:t xml:space="preserve">1.2. </w:t>
      </w:r>
      <w:r>
        <w:rPr>
          <w:rFonts w:ascii="Times New Roman" w:hAnsi="Times New Roman"/>
          <w:sz w:val="24"/>
          <w:szCs w:val="24"/>
          <w:lang w:val="ru-RU"/>
        </w:rPr>
        <w:t>Приемка Товара Получателем по Договору оформляется путем подписания Сторонами Накладной на отпуск товара</w:t>
      </w:r>
      <w:r>
        <w:rPr>
          <w:rFonts w:ascii="Times New Roman" w:hAnsi="Times New Roman"/>
          <w:spacing w:val="2"/>
          <w:sz w:val="24"/>
          <w:szCs w:val="24"/>
          <w:shd w:val="clear" w:color="auto" w:fill="FFFFFF"/>
          <w:lang w:val="ru-RU"/>
        </w:rPr>
        <w:t xml:space="preserve">. Дата подписания Накладной на отпуск товара является датой фактической поставки </w:t>
      </w:r>
      <w:r>
        <w:rPr>
          <w:rFonts w:ascii="Times New Roman" w:hAnsi="Times New Roman"/>
          <w:sz w:val="24"/>
          <w:szCs w:val="24"/>
          <w:lang w:val="ru-RU"/>
        </w:rPr>
        <w:t xml:space="preserve">Поставщиком </w:t>
      </w:r>
      <w:r>
        <w:rPr>
          <w:rFonts w:ascii="Times New Roman" w:hAnsi="Times New Roman"/>
          <w:spacing w:val="2"/>
          <w:sz w:val="24"/>
          <w:szCs w:val="24"/>
          <w:shd w:val="clear" w:color="auto" w:fill="FFFFFF"/>
          <w:lang w:val="ru-RU"/>
        </w:rPr>
        <w:t>и принятия Получателем Товара.</w:t>
      </w:r>
    </w:p>
    <w:p w14:paraId="148B44DD" w14:textId="77777777" w:rsidR="00A30C89" w:rsidRDefault="00A30C89" w:rsidP="00A30C89">
      <w:pPr>
        <w:shd w:val="clear" w:color="auto" w:fill="FFFFFF"/>
        <w:tabs>
          <w:tab w:val="left" w:pos="993"/>
        </w:tabs>
        <w:spacing w:after="0" w:line="240" w:lineRule="auto"/>
        <w:ind w:firstLine="426"/>
        <w:jc w:val="both"/>
        <w:textAlignment w:val="baseline"/>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1.3. Товар должен быть доставлены по указанному в п. 1.5. адресу на условиях поставки </w:t>
      </w:r>
      <w:r>
        <w:rPr>
          <w:rFonts w:ascii="Times New Roman" w:hAnsi="Times New Roman"/>
          <w:spacing w:val="2"/>
          <w:sz w:val="24"/>
          <w:szCs w:val="24"/>
          <w:shd w:val="clear" w:color="auto" w:fill="FFFFFF"/>
        </w:rPr>
        <w:t>DDP</w:t>
      </w:r>
      <w:r>
        <w:rPr>
          <w:rFonts w:ascii="Times New Roman" w:hAnsi="Times New Roman"/>
          <w:spacing w:val="2"/>
          <w:sz w:val="24"/>
          <w:szCs w:val="24"/>
          <w:shd w:val="clear" w:color="auto" w:fill="FFFFFF"/>
          <w:lang w:val="ru-RU"/>
        </w:rPr>
        <w:t xml:space="preserve"> Инкотермс 2020 - «</w:t>
      </w:r>
      <w:r>
        <w:rPr>
          <w:rFonts w:ascii="Times New Roman" w:hAnsi="Times New Roman"/>
          <w:spacing w:val="2"/>
          <w:sz w:val="24"/>
          <w:szCs w:val="24"/>
          <w:shd w:val="clear" w:color="auto" w:fill="FFFFFF"/>
        </w:rPr>
        <w:t>Delivered</w:t>
      </w:r>
      <w:r>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rPr>
        <w:t>Duty</w:t>
      </w:r>
      <w:r>
        <w:rPr>
          <w:rFonts w:ascii="Times New Roman" w:hAnsi="Times New Roman"/>
          <w:spacing w:val="2"/>
          <w:sz w:val="24"/>
          <w:szCs w:val="24"/>
          <w:shd w:val="clear" w:color="auto" w:fill="FFFFFF"/>
          <w:lang w:val="ru-RU"/>
        </w:rPr>
        <w:t xml:space="preserve"> </w:t>
      </w:r>
      <w:r>
        <w:rPr>
          <w:rFonts w:ascii="Times New Roman" w:hAnsi="Times New Roman"/>
          <w:spacing w:val="2"/>
          <w:sz w:val="24"/>
          <w:szCs w:val="24"/>
          <w:shd w:val="clear" w:color="auto" w:fill="FFFFFF"/>
        </w:rPr>
        <w:t>Paid</w:t>
      </w:r>
      <w:r>
        <w:rPr>
          <w:rFonts w:ascii="Times New Roman" w:hAnsi="Times New Roman"/>
          <w:spacing w:val="2"/>
          <w:sz w:val="24"/>
          <w:szCs w:val="24"/>
          <w:shd w:val="clear" w:color="auto" w:fill="FFFFFF"/>
          <w:lang w:val="ru-RU"/>
        </w:rPr>
        <w:t>» («Поставка с оплатой пошлины» при необходимости).</w:t>
      </w:r>
    </w:p>
    <w:p w14:paraId="3DDD81CA" w14:textId="77777777" w:rsidR="00A30C89" w:rsidRDefault="00A30C89" w:rsidP="00A30C89">
      <w:pPr>
        <w:spacing w:after="0" w:line="240" w:lineRule="auto"/>
        <w:ind w:firstLine="426"/>
        <w:jc w:val="both"/>
        <w:rPr>
          <w:rFonts w:ascii="Times New Roman" w:hAnsi="Times New Roman"/>
          <w:spacing w:val="2"/>
          <w:sz w:val="24"/>
          <w:szCs w:val="24"/>
          <w:shd w:val="clear" w:color="auto" w:fill="FFFFFF"/>
          <w:lang w:val="ru-RU"/>
        </w:rPr>
      </w:pPr>
      <w:r>
        <w:rPr>
          <w:rFonts w:ascii="Times New Roman" w:hAnsi="Times New Roman"/>
          <w:sz w:val="24"/>
          <w:szCs w:val="24"/>
          <w:lang w:val="ru-RU"/>
        </w:rPr>
        <w:t>1.4. Срок поставки Товара: в течение 3 (трёх) месяцев с даты заключения Договора.</w:t>
      </w:r>
    </w:p>
    <w:p w14:paraId="75C9025D" w14:textId="77777777" w:rsidR="00A30C89" w:rsidRDefault="00A30C89" w:rsidP="00A30C89">
      <w:pPr>
        <w:spacing w:after="0" w:line="240" w:lineRule="auto"/>
        <w:ind w:firstLine="426"/>
        <w:jc w:val="both"/>
        <w:rPr>
          <w:rFonts w:ascii="Times New Roman" w:hAnsi="Times New Roman"/>
          <w:sz w:val="24"/>
          <w:szCs w:val="24"/>
          <w:lang w:val="ru-RU"/>
        </w:rPr>
      </w:pPr>
      <w:r>
        <w:rPr>
          <w:rFonts w:ascii="Times New Roman" w:hAnsi="Times New Roman"/>
          <w:spacing w:val="2"/>
          <w:sz w:val="24"/>
          <w:szCs w:val="24"/>
          <w:shd w:val="clear" w:color="auto" w:fill="FFFFFF"/>
          <w:lang w:val="ru-RU"/>
        </w:rPr>
        <w:lastRenderedPageBreak/>
        <w:t xml:space="preserve">1.5. Место поставки Товара и первичной документации: Республика Казахстан, </w:t>
      </w:r>
      <w:r>
        <w:rPr>
          <w:rFonts w:ascii="Times New Roman" w:hAnsi="Times New Roman"/>
          <w:sz w:val="24"/>
          <w:szCs w:val="24"/>
          <w:shd w:val="clear" w:color="auto" w:fill="FFFFFF"/>
          <w:lang w:val="ru-RU"/>
        </w:rPr>
        <w:t>Актюбинская область, город Актобе, улица Пожарского, 59</w:t>
      </w:r>
      <w:r>
        <w:rPr>
          <w:rFonts w:ascii="Times New Roman" w:hAnsi="Times New Roman"/>
          <w:sz w:val="24"/>
          <w:szCs w:val="24"/>
          <w:lang w:val="ru-RU"/>
        </w:rPr>
        <w:t>.</w:t>
      </w:r>
    </w:p>
    <w:p w14:paraId="3B6C9DC6" w14:textId="77777777" w:rsidR="00A30C89" w:rsidRDefault="00A30C89" w:rsidP="00A30C89">
      <w:pPr>
        <w:spacing w:after="0" w:line="240" w:lineRule="auto"/>
        <w:ind w:firstLine="426"/>
        <w:jc w:val="both"/>
        <w:rPr>
          <w:rFonts w:ascii="Times New Roman" w:hAnsi="Times New Roman"/>
          <w:sz w:val="24"/>
          <w:szCs w:val="24"/>
          <w:lang w:val="ru-RU" w:eastAsia="ru-RU"/>
        </w:rPr>
      </w:pPr>
      <w:r>
        <w:rPr>
          <w:rFonts w:ascii="Times New Roman" w:hAnsi="Times New Roman"/>
          <w:sz w:val="24"/>
          <w:szCs w:val="24"/>
          <w:lang w:val="ru-RU"/>
        </w:rPr>
        <w:t>1.6. Объем Товара, требования по его количественным и качественным характеристикам, срок гарантийного периода определяется Технической спецификацией (Приложение № 1 к Договору).</w:t>
      </w:r>
    </w:p>
    <w:p w14:paraId="50ED95A9" w14:textId="77777777" w:rsidR="00A30C89" w:rsidRDefault="00A30C89" w:rsidP="00A30C89">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45936157" w14:textId="1BA942A7" w:rsidR="00A30C89" w:rsidRDefault="0046677E" w:rsidP="00A30C89">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1) </w:t>
      </w:r>
      <w:r w:rsidR="00A30C89">
        <w:rPr>
          <w:rFonts w:ascii="Times New Roman" w:hAnsi="Times New Roman"/>
          <w:sz w:val="24"/>
          <w:szCs w:val="24"/>
          <w:lang w:val="ru-RU"/>
        </w:rPr>
        <w:t>настоящий Договор;</w:t>
      </w:r>
    </w:p>
    <w:p w14:paraId="420A247E" w14:textId="0E06514A" w:rsidR="00A30C89" w:rsidRDefault="0046677E" w:rsidP="00A30C89">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2) </w:t>
      </w:r>
      <w:r w:rsidR="00A30C89">
        <w:rPr>
          <w:rFonts w:ascii="Times New Roman" w:hAnsi="Times New Roman"/>
          <w:sz w:val="24"/>
          <w:szCs w:val="24"/>
          <w:lang w:val="ru-RU"/>
        </w:rPr>
        <w:t>Перечень закупаемых товаров (Приложение № 1 к Договору);</w:t>
      </w:r>
    </w:p>
    <w:p w14:paraId="1A26C01B" w14:textId="236949CB" w:rsidR="00A30C89" w:rsidRDefault="0046677E" w:rsidP="00A30C89">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3) </w:t>
      </w:r>
      <w:r w:rsidR="00A30C89">
        <w:rPr>
          <w:rFonts w:ascii="Times New Roman" w:hAnsi="Times New Roman"/>
          <w:sz w:val="24"/>
          <w:szCs w:val="24"/>
          <w:lang w:val="ru-RU"/>
        </w:rPr>
        <w:t>Техническая спецификация (Приложения № 2 и 3 к Договору);</w:t>
      </w:r>
    </w:p>
    <w:p w14:paraId="5BA4867A" w14:textId="44B7471C" w:rsidR="00A30C89" w:rsidRDefault="0046677E" w:rsidP="00A30C89">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4) </w:t>
      </w:r>
      <w:r w:rsidR="00A30C89">
        <w:rPr>
          <w:rFonts w:ascii="Times New Roman" w:hAnsi="Times New Roman"/>
          <w:sz w:val="24"/>
          <w:szCs w:val="24"/>
          <w:lang w:val="ru-RU"/>
        </w:rPr>
        <w:t>форма Акта приема-передачи (Приложение № 4 к Договору).</w:t>
      </w:r>
    </w:p>
    <w:p w14:paraId="51C7D8C6" w14:textId="77777777" w:rsidR="00A30C89" w:rsidRDefault="00A30C89" w:rsidP="00A30C89">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1.8. Получателем Товара, выгодоприобретателем по настоящему Договору, а также плательщиком НДС является Получатель.</w:t>
      </w:r>
    </w:p>
    <w:p w14:paraId="7AD417B1" w14:textId="77777777" w:rsidR="00A30C89" w:rsidRDefault="00A30C89" w:rsidP="00A30C89">
      <w:pPr>
        <w:spacing w:after="0" w:line="240" w:lineRule="auto"/>
        <w:ind w:firstLine="426"/>
        <w:jc w:val="both"/>
        <w:rPr>
          <w:rFonts w:ascii="Times New Roman" w:hAnsi="Times New Roman"/>
          <w:sz w:val="24"/>
          <w:szCs w:val="24"/>
          <w:lang w:val="ru-RU"/>
        </w:rPr>
      </w:pPr>
    </w:p>
    <w:p w14:paraId="359DD37E" w14:textId="77777777" w:rsidR="00A30C89" w:rsidRDefault="00A30C89" w:rsidP="00A30C89">
      <w:pPr>
        <w:widowControl w:val="0"/>
        <w:numPr>
          <w:ilvl w:val="0"/>
          <w:numId w:val="14"/>
        </w:numPr>
        <w:shd w:val="clear" w:color="auto" w:fill="FFFFFF"/>
        <w:autoSpaceDE w:val="0"/>
        <w:autoSpaceDN w:val="0"/>
        <w:adjustRightInd w:val="0"/>
        <w:spacing w:after="0" w:line="240" w:lineRule="auto"/>
        <w:ind w:left="0" w:firstLine="426"/>
        <w:jc w:val="center"/>
        <w:rPr>
          <w:rFonts w:ascii="Times New Roman" w:hAnsi="Times New Roman"/>
          <w:b/>
          <w:bCs/>
          <w:spacing w:val="3"/>
          <w:sz w:val="24"/>
          <w:szCs w:val="24"/>
          <w:lang w:eastAsia="ru-RU"/>
        </w:rPr>
      </w:pPr>
      <w:proofErr w:type="spellStart"/>
      <w:r>
        <w:rPr>
          <w:rFonts w:ascii="Times New Roman" w:hAnsi="Times New Roman"/>
          <w:b/>
          <w:bCs/>
          <w:spacing w:val="3"/>
          <w:sz w:val="24"/>
          <w:szCs w:val="24"/>
        </w:rPr>
        <w:t>Права</w:t>
      </w:r>
      <w:proofErr w:type="spellEnd"/>
      <w:r>
        <w:rPr>
          <w:rFonts w:ascii="Times New Roman" w:hAnsi="Times New Roman"/>
          <w:b/>
          <w:bCs/>
          <w:spacing w:val="3"/>
          <w:sz w:val="24"/>
          <w:szCs w:val="24"/>
        </w:rPr>
        <w:t xml:space="preserve"> </w:t>
      </w:r>
      <w:r>
        <w:rPr>
          <w:rFonts w:ascii="Times New Roman" w:hAnsi="Times New Roman"/>
          <w:b/>
          <w:spacing w:val="3"/>
          <w:sz w:val="24"/>
          <w:szCs w:val="24"/>
        </w:rPr>
        <w:t>и</w:t>
      </w:r>
      <w:r>
        <w:rPr>
          <w:rFonts w:ascii="Times New Roman" w:hAnsi="Times New Roman"/>
          <w:spacing w:val="3"/>
          <w:sz w:val="24"/>
          <w:szCs w:val="24"/>
        </w:rPr>
        <w:t xml:space="preserve"> </w:t>
      </w:r>
      <w:proofErr w:type="spellStart"/>
      <w:r>
        <w:rPr>
          <w:rFonts w:ascii="Times New Roman" w:hAnsi="Times New Roman"/>
          <w:b/>
          <w:bCs/>
          <w:spacing w:val="3"/>
          <w:sz w:val="24"/>
          <w:szCs w:val="24"/>
        </w:rPr>
        <w:t>обязанности</w:t>
      </w:r>
      <w:proofErr w:type="spellEnd"/>
      <w:r>
        <w:rPr>
          <w:rFonts w:ascii="Times New Roman" w:hAnsi="Times New Roman"/>
          <w:b/>
          <w:bCs/>
          <w:spacing w:val="3"/>
          <w:sz w:val="24"/>
          <w:szCs w:val="24"/>
        </w:rPr>
        <w:t xml:space="preserve"> </w:t>
      </w:r>
      <w:proofErr w:type="spellStart"/>
      <w:r>
        <w:rPr>
          <w:rFonts w:ascii="Times New Roman" w:hAnsi="Times New Roman"/>
          <w:b/>
          <w:bCs/>
          <w:spacing w:val="3"/>
          <w:sz w:val="24"/>
          <w:szCs w:val="24"/>
        </w:rPr>
        <w:t>сторон</w:t>
      </w:r>
      <w:proofErr w:type="spellEnd"/>
    </w:p>
    <w:p w14:paraId="02C75BB9" w14:textId="77777777" w:rsidR="00A30C89" w:rsidRDefault="00A30C89" w:rsidP="00A30C89">
      <w:pPr>
        <w:tabs>
          <w:tab w:val="left" w:pos="709"/>
          <w:tab w:val="left" w:pos="851"/>
        </w:tabs>
        <w:spacing w:after="0" w:line="240" w:lineRule="auto"/>
        <w:ind w:right="-82" w:firstLine="426"/>
        <w:jc w:val="both"/>
        <w:rPr>
          <w:rFonts w:ascii="Times New Roman" w:hAnsi="Times New Roman"/>
          <w:b/>
          <w:sz w:val="24"/>
          <w:szCs w:val="24"/>
        </w:rPr>
      </w:pPr>
      <w:r>
        <w:rPr>
          <w:rFonts w:ascii="Times New Roman" w:hAnsi="Times New Roman"/>
          <w:b/>
          <w:sz w:val="24"/>
          <w:szCs w:val="24"/>
        </w:rPr>
        <w:t xml:space="preserve">2.1. </w:t>
      </w:r>
      <w:proofErr w:type="spellStart"/>
      <w:r>
        <w:rPr>
          <w:rFonts w:ascii="Times New Roman" w:hAnsi="Times New Roman"/>
          <w:b/>
          <w:sz w:val="24"/>
          <w:szCs w:val="24"/>
        </w:rPr>
        <w:t>Финансирующая</w:t>
      </w:r>
      <w:proofErr w:type="spellEnd"/>
      <w:r>
        <w:rPr>
          <w:rFonts w:ascii="Times New Roman" w:hAnsi="Times New Roman"/>
          <w:b/>
          <w:sz w:val="24"/>
          <w:szCs w:val="24"/>
        </w:rPr>
        <w:t xml:space="preserve"> </w:t>
      </w:r>
      <w:proofErr w:type="spellStart"/>
      <w:r>
        <w:rPr>
          <w:rFonts w:ascii="Times New Roman" w:hAnsi="Times New Roman"/>
          <w:b/>
          <w:sz w:val="24"/>
          <w:szCs w:val="24"/>
        </w:rPr>
        <w:t>организация</w:t>
      </w:r>
      <w:proofErr w:type="spellEnd"/>
      <w:r>
        <w:rPr>
          <w:rFonts w:ascii="Times New Roman" w:hAnsi="Times New Roman"/>
          <w:b/>
          <w:sz w:val="24"/>
          <w:szCs w:val="24"/>
        </w:rPr>
        <w:t xml:space="preserve"> </w:t>
      </w:r>
      <w:proofErr w:type="spellStart"/>
      <w:r>
        <w:rPr>
          <w:rFonts w:ascii="Times New Roman" w:hAnsi="Times New Roman"/>
          <w:b/>
          <w:sz w:val="24"/>
          <w:szCs w:val="24"/>
        </w:rPr>
        <w:t>вправе</w:t>
      </w:r>
      <w:proofErr w:type="spellEnd"/>
      <w:r>
        <w:rPr>
          <w:rFonts w:ascii="Times New Roman" w:hAnsi="Times New Roman"/>
          <w:b/>
          <w:sz w:val="24"/>
          <w:szCs w:val="24"/>
        </w:rPr>
        <w:t>:</w:t>
      </w:r>
    </w:p>
    <w:p w14:paraId="35167E9B"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2.1.1. в любое время в период действия Договора проверять ход и качество поставки Товара Поставщика;</w:t>
      </w:r>
    </w:p>
    <w:p w14:paraId="3B03D535"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2.1.2. требовать выполнения Поставщиком всех принятых обязательств по Договору;</w:t>
      </w:r>
    </w:p>
    <w:p w14:paraId="1D171504"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2.1.3. давать Поставщику обязательные для соблюдения и выполнения указания в ходе исполнения Договора;</w:t>
      </w:r>
    </w:p>
    <w:p w14:paraId="198E0E3A" w14:textId="77777777" w:rsidR="00A30C89" w:rsidRDefault="00A30C89" w:rsidP="00A30C89">
      <w:pPr>
        <w:tabs>
          <w:tab w:val="left" w:pos="709"/>
          <w:tab w:val="left" w:pos="851"/>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2.1.4. предъявить обоснованные претензии, возникшие по количественно-качественным характеристикам поставленного Товара, обнаруженные до и (или) после оплаты Товара;</w:t>
      </w:r>
    </w:p>
    <w:p w14:paraId="79C47D64" w14:textId="77777777" w:rsidR="00A30C89" w:rsidRDefault="00A30C89" w:rsidP="00A30C89">
      <w:pPr>
        <w:tabs>
          <w:tab w:val="left" w:pos="709"/>
          <w:tab w:val="left" w:pos="851"/>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2.1.5. в </w:t>
      </w:r>
      <w:proofErr w:type="spellStart"/>
      <w:r>
        <w:rPr>
          <w:rFonts w:ascii="Times New Roman" w:hAnsi="Times New Roman"/>
          <w:sz w:val="24"/>
          <w:szCs w:val="24"/>
          <w:lang w:val="ru-RU"/>
        </w:rPr>
        <w:t>безакцептном</w:t>
      </w:r>
      <w:proofErr w:type="spellEnd"/>
      <w:r>
        <w:rPr>
          <w:rFonts w:ascii="Times New Roman" w:hAnsi="Times New Roman"/>
          <w:sz w:val="24"/>
          <w:szCs w:val="24"/>
          <w:lang w:val="ru-RU"/>
        </w:rPr>
        <w:t xml:space="preserve"> порядке удержать начисленные Поставщику в соответствии с настоящим Договором штрафные санкции, в случае нарушения им своих обязательств, из суммы, подлежащей оплате поставленного Товара, предусмотренной п. 5.1. Договора;</w:t>
      </w:r>
    </w:p>
    <w:p w14:paraId="020B599F"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2.1.6. </w:t>
      </w:r>
      <w:r>
        <w:rPr>
          <w:rFonts w:ascii="Times New Roman" w:hAnsi="Times New Roman"/>
          <w:color w:val="000000"/>
          <w:sz w:val="24"/>
          <w:szCs w:val="24"/>
          <w:lang w:val="ru-RU"/>
        </w:rPr>
        <w:t xml:space="preserve">при выявлении Получателем или </w:t>
      </w:r>
      <w:r>
        <w:rPr>
          <w:rFonts w:ascii="Times New Roman" w:hAnsi="Times New Roman"/>
          <w:sz w:val="24"/>
          <w:szCs w:val="24"/>
          <w:lang w:val="ru-RU"/>
        </w:rPr>
        <w:t>Финансирующей организацией</w:t>
      </w:r>
      <w:r>
        <w:rPr>
          <w:rFonts w:ascii="Times New Roman" w:hAnsi="Times New Roman"/>
          <w:color w:val="000000"/>
          <w:sz w:val="24"/>
          <w:szCs w:val="24"/>
          <w:lang w:val="ru-RU"/>
        </w:rPr>
        <w:t xml:space="preserve"> несоответствий поставленного Товара уведомить Поставщика в сроки, установленные настоящим Договором</w:t>
      </w:r>
      <w:r>
        <w:rPr>
          <w:rFonts w:ascii="Times New Roman" w:hAnsi="Times New Roman"/>
          <w:sz w:val="24"/>
          <w:szCs w:val="24"/>
          <w:lang w:val="ru-RU"/>
        </w:rPr>
        <w:t xml:space="preserve"> </w:t>
      </w:r>
    </w:p>
    <w:p w14:paraId="0879D8A5"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2.1.7. иметь иные права в соответствии с настоящим Договором и применимым правом.</w:t>
      </w:r>
    </w:p>
    <w:p w14:paraId="4578E80B" w14:textId="77777777" w:rsidR="00A30C89" w:rsidRDefault="00A30C89" w:rsidP="00A30C89">
      <w:pPr>
        <w:tabs>
          <w:tab w:val="left" w:pos="709"/>
          <w:tab w:val="left" w:pos="851"/>
        </w:tabs>
        <w:spacing w:after="0" w:line="240" w:lineRule="auto"/>
        <w:ind w:right="-82" w:firstLine="426"/>
        <w:jc w:val="both"/>
        <w:rPr>
          <w:rFonts w:ascii="Times New Roman" w:hAnsi="Times New Roman"/>
          <w:b/>
          <w:sz w:val="24"/>
          <w:szCs w:val="24"/>
          <w:lang w:val="ru-RU"/>
        </w:rPr>
      </w:pPr>
      <w:r>
        <w:rPr>
          <w:rFonts w:ascii="Times New Roman" w:hAnsi="Times New Roman"/>
          <w:b/>
          <w:sz w:val="24"/>
          <w:szCs w:val="24"/>
          <w:lang w:val="ru-RU"/>
        </w:rPr>
        <w:t>2.2. Финансирующая организация обязуется:</w:t>
      </w:r>
    </w:p>
    <w:p w14:paraId="4A6ABE03"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2.2.1. в случае поставки Товара Поставщиком надлежащим образом, согласно количественно-качественным характеристикам, указанным </w:t>
      </w:r>
      <w:r>
        <w:rPr>
          <w:rFonts w:ascii="Times New Roman" w:hAnsi="Times New Roman"/>
          <w:sz w:val="24"/>
          <w:szCs w:val="24"/>
          <w:shd w:val="clear" w:color="auto" w:fill="FFFFFF"/>
          <w:lang w:val="ru-RU"/>
        </w:rPr>
        <w:t>в Технической спецификации (Приложения № 2 и 3 к Договору)</w:t>
      </w:r>
      <w:r>
        <w:rPr>
          <w:rFonts w:ascii="Times New Roman" w:hAnsi="Times New Roman"/>
          <w:sz w:val="24"/>
          <w:szCs w:val="24"/>
          <w:lang w:val="ru-RU"/>
        </w:rPr>
        <w:t>, в полном объеме и комплектности, и при условии наличия всей финансовой и технической документации оплатить его</w:t>
      </w:r>
      <w:r>
        <w:rPr>
          <w:rFonts w:ascii="Times New Roman" w:hAnsi="Times New Roman"/>
          <w:color w:val="000000"/>
          <w:sz w:val="24"/>
          <w:szCs w:val="24"/>
          <w:lang w:val="ru-RU"/>
        </w:rPr>
        <w:t xml:space="preserve"> после принятия Получателем Товара</w:t>
      </w:r>
      <w:r>
        <w:rPr>
          <w:rFonts w:ascii="Times New Roman" w:hAnsi="Times New Roman"/>
          <w:sz w:val="24"/>
          <w:szCs w:val="24"/>
          <w:lang w:val="ru-RU"/>
        </w:rPr>
        <w:t xml:space="preserve"> в размере, сроки и на условиях, установленных в Договоре.</w:t>
      </w:r>
    </w:p>
    <w:p w14:paraId="7C084357" w14:textId="77777777" w:rsidR="00A30C89" w:rsidRDefault="00A30C89" w:rsidP="00A30C89">
      <w:pPr>
        <w:tabs>
          <w:tab w:val="left" w:pos="709"/>
          <w:tab w:val="left" w:pos="851"/>
        </w:tabs>
        <w:spacing w:after="0" w:line="240" w:lineRule="auto"/>
        <w:ind w:firstLine="426"/>
        <w:jc w:val="both"/>
        <w:rPr>
          <w:rFonts w:ascii="Times New Roman" w:hAnsi="Times New Roman"/>
          <w:b/>
          <w:sz w:val="24"/>
          <w:szCs w:val="24"/>
          <w:lang w:val="ru-RU"/>
        </w:rPr>
      </w:pPr>
      <w:r>
        <w:rPr>
          <w:rFonts w:ascii="Times New Roman" w:hAnsi="Times New Roman"/>
          <w:b/>
          <w:sz w:val="24"/>
          <w:szCs w:val="24"/>
          <w:lang w:val="ru-RU"/>
        </w:rPr>
        <w:t>2.3. Поставщик вправе:</w:t>
      </w:r>
    </w:p>
    <w:p w14:paraId="640C6108"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2.3.1. самостоятельно, но с соблюдением всех правил и требований (в том числе безопасности), предусмотренных Договором и применимым правом к поставке Товара, определять способы их поставки;</w:t>
      </w:r>
    </w:p>
    <w:p w14:paraId="49F356A2"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2.3.2. на досрочную поставку Товара, указанного </w:t>
      </w:r>
      <w:r>
        <w:rPr>
          <w:rFonts w:ascii="Times New Roman" w:hAnsi="Times New Roman"/>
          <w:sz w:val="24"/>
          <w:szCs w:val="24"/>
          <w:shd w:val="clear" w:color="auto" w:fill="FFFFFF"/>
          <w:lang w:val="ru-RU"/>
        </w:rPr>
        <w:t>в Технической спецификации (Приложения № 2 и 3 к Договору)</w:t>
      </w:r>
      <w:r>
        <w:rPr>
          <w:rFonts w:ascii="Times New Roman" w:hAnsi="Times New Roman"/>
          <w:sz w:val="24"/>
          <w:szCs w:val="24"/>
          <w:lang w:val="ru-RU"/>
        </w:rPr>
        <w:t>, заранее согласовав с Финансирующей организацией и Получателем сроки поставки;</w:t>
      </w:r>
    </w:p>
    <w:p w14:paraId="174F5FD1"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2.3.3. требовать выполнения Финансирующей организацией и Получателем всех принятых обязательств по Договору;</w:t>
      </w:r>
    </w:p>
    <w:p w14:paraId="5B1B9C08"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2.3.4. иметь иные права в соответствии с настоящим Договором и применимым правом.</w:t>
      </w:r>
    </w:p>
    <w:p w14:paraId="4D3DC735" w14:textId="77777777" w:rsidR="00A30C89" w:rsidRDefault="00A30C89" w:rsidP="00A30C89">
      <w:pPr>
        <w:tabs>
          <w:tab w:val="left" w:pos="709"/>
          <w:tab w:val="left" w:pos="851"/>
        </w:tabs>
        <w:spacing w:after="0" w:line="240" w:lineRule="auto"/>
        <w:ind w:right="-82" w:firstLine="426"/>
        <w:jc w:val="both"/>
        <w:rPr>
          <w:rFonts w:ascii="Times New Roman" w:hAnsi="Times New Roman"/>
          <w:b/>
          <w:sz w:val="24"/>
          <w:szCs w:val="24"/>
          <w:lang w:val="ru-RU"/>
        </w:rPr>
      </w:pPr>
      <w:r>
        <w:rPr>
          <w:rFonts w:ascii="Times New Roman" w:hAnsi="Times New Roman"/>
          <w:b/>
          <w:sz w:val="24"/>
          <w:szCs w:val="24"/>
          <w:lang w:val="ru-RU"/>
        </w:rPr>
        <w:t>2.4. Поставщик обязан:</w:t>
      </w:r>
    </w:p>
    <w:p w14:paraId="56101019"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2.4.1. поставить Товар полностью с надлежащим качеством и количеством, соответствующими требованиям, указанным </w:t>
      </w:r>
      <w:r>
        <w:rPr>
          <w:rFonts w:ascii="Times New Roman" w:hAnsi="Times New Roman"/>
          <w:sz w:val="24"/>
          <w:szCs w:val="24"/>
          <w:shd w:val="clear" w:color="auto" w:fill="FFFFFF"/>
          <w:lang w:val="ru-RU"/>
        </w:rPr>
        <w:t>в Технической спецификации (Приложения № 2 и 3 к Договору)</w:t>
      </w:r>
      <w:r>
        <w:rPr>
          <w:rFonts w:ascii="Times New Roman" w:hAnsi="Times New Roman"/>
          <w:sz w:val="24"/>
          <w:szCs w:val="24"/>
          <w:lang w:val="ru-RU"/>
        </w:rPr>
        <w:t>, применимого права, технической и иной регламентирующей документации по осуществляемым им видам деятельности применимого права;</w:t>
      </w:r>
    </w:p>
    <w:p w14:paraId="414672BD"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lastRenderedPageBreak/>
        <w:t>2.4.2. обеспечить упаковку Товара, способную предотвратить его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6AC8677"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2.4.3. информировать Финансирующую организацию по его требованию о ходе выполнения им своих обязательств по Договору;</w:t>
      </w:r>
    </w:p>
    <w:p w14:paraId="63AF59D9"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2.4.4. предоставить Финансирующей организации и Получателю документы, необходимые для определения и/или подтверждения поставленного Поставщиком объема Товара;</w:t>
      </w:r>
    </w:p>
    <w:p w14:paraId="5916B2C5"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2.4.5. подписать с Получателем Накладную на отпуск товара;</w:t>
      </w:r>
    </w:p>
    <w:p w14:paraId="56D520B5"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2.4.6. не передавать свои обязательства по Договору третьим лицам без письменного согласия Финансирующей организации;</w:t>
      </w:r>
    </w:p>
    <w:p w14:paraId="4954A43C"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2.4.7. возместить </w:t>
      </w:r>
      <w:bookmarkStart w:id="14" w:name="_Hlk53138945"/>
      <w:r>
        <w:rPr>
          <w:rFonts w:ascii="Times New Roman" w:hAnsi="Times New Roman"/>
          <w:sz w:val="24"/>
          <w:szCs w:val="24"/>
          <w:lang w:val="ru-RU"/>
        </w:rPr>
        <w:t xml:space="preserve">Финансирующей организации </w:t>
      </w:r>
      <w:bookmarkEnd w:id="14"/>
      <w:r>
        <w:rPr>
          <w:rFonts w:ascii="Times New Roman" w:hAnsi="Times New Roman"/>
          <w:sz w:val="24"/>
          <w:szCs w:val="24"/>
          <w:lang w:val="ru-RU"/>
        </w:rPr>
        <w:t>причиненные убытки в случае, если они возникли в связи с ненадлежащим выполнением Поставщиком обязательств по Договору;</w:t>
      </w:r>
    </w:p>
    <w:p w14:paraId="4F2D5B87"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2.4.8. не раскрывать без предварительного письменного согласия Финансирующей организации сведения и содержание документов, представленных Финансирующей организацией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1A1D19B2" w14:textId="77777777" w:rsidR="00A30C89" w:rsidRDefault="00A30C89" w:rsidP="00A30C89">
      <w:pPr>
        <w:shd w:val="clear" w:color="auto" w:fill="FFFFFF"/>
        <w:tabs>
          <w:tab w:val="left" w:pos="568"/>
          <w:tab w:val="left" w:pos="1701"/>
        </w:tabs>
        <w:spacing w:after="0" w:line="240" w:lineRule="auto"/>
        <w:ind w:firstLine="426"/>
        <w:jc w:val="both"/>
        <w:rPr>
          <w:rFonts w:ascii="Times New Roman" w:hAnsi="Times New Roman"/>
          <w:sz w:val="24"/>
          <w:szCs w:val="24"/>
          <w:lang w:val="ru-RU"/>
        </w:rPr>
      </w:pPr>
      <w:r>
        <w:rPr>
          <w:rFonts w:ascii="Times New Roman" w:hAnsi="Times New Roman"/>
          <w:spacing w:val="2"/>
          <w:sz w:val="24"/>
          <w:szCs w:val="24"/>
          <w:shd w:val="clear" w:color="auto" w:fill="FFFFFF"/>
          <w:lang w:val="ru-RU"/>
        </w:rPr>
        <w:t xml:space="preserve">2.4.9. за собственный счет, </w:t>
      </w:r>
      <w:r>
        <w:rPr>
          <w:rFonts w:ascii="Times New Roman" w:hAnsi="Times New Roman"/>
          <w:sz w:val="24"/>
          <w:szCs w:val="24"/>
          <w:lang w:val="ru-RU"/>
        </w:rPr>
        <w:t>своими силами и средствами устранить все ошибки, недостатки, выявляемые в ходе поставки и (или) после поставки Товара;</w:t>
      </w:r>
    </w:p>
    <w:p w14:paraId="696F785C" w14:textId="77777777" w:rsidR="00A30C89" w:rsidRDefault="00A30C89" w:rsidP="00A30C89">
      <w:pPr>
        <w:shd w:val="clear" w:color="auto" w:fill="FFFFFF"/>
        <w:tabs>
          <w:tab w:val="left" w:pos="568"/>
          <w:tab w:val="left" w:pos="1701"/>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2.4.10.</w:t>
      </w:r>
      <w:r>
        <w:rPr>
          <w:rFonts w:ascii="Times New Roman" w:hAnsi="Times New Roman"/>
          <w:spacing w:val="2"/>
          <w:sz w:val="24"/>
          <w:szCs w:val="24"/>
          <w:lang w:val="ru-RU"/>
        </w:rPr>
        <w:t xml:space="preserve"> предоставить гарантию в соответствии с условиями настоящего Договора.</w:t>
      </w:r>
    </w:p>
    <w:p w14:paraId="74695230"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2.4.11. заменить Товар и/или доукомплектовать его по требованию Получателя в соответствии с Технической спецификацией (Приложения № 2 и 3 к Договору);</w:t>
      </w:r>
    </w:p>
    <w:p w14:paraId="0782E371"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2.4.12. вернуть полученную по Договору сумму в полном объеме в случае расторжения Договора или отказа одной из Сторон от исполнения Договора;</w:t>
      </w:r>
    </w:p>
    <w:p w14:paraId="435C1E06"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2.4.13. самостоятельно оплачивать налоги, сборы и платежи, которые возникли до поставки или в связи с поставкой Товара Получателю;</w:t>
      </w:r>
    </w:p>
    <w:p w14:paraId="3FF899F5" w14:textId="77777777" w:rsidR="00A30C89" w:rsidRDefault="00A30C89" w:rsidP="00A30C89">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2.4.14. нести иные обязанности в соответствии с настоящим Договором и применимым правом.</w:t>
      </w:r>
    </w:p>
    <w:p w14:paraId="3F37144F" w14:textId="77777777" w:rsidR="00A30C89" w:rsidRDefault="00A30C89" w:rsidP="00A30C89">
      <w:pPr>
        <w:tabs>
          <w:tab w:val="left" w:pos="709"/>
          <w:tab w:val="left" w:pos="851"/>
        </w:tabs>
        <w:spacing w:after="0" w:line="240" w:lineRule="auto"/>
        <w:ind w:right="-82" w:firstLine="567"/>
        <w:jc w:val="both"/>
        <w:rPr>
          <w:rFonts w:ascii="Times New Roman" w:hAnsi="Times New Roman"/>
          <w:b/>
          <w:bCs/>
          <w:sz w:val="24"/>
          <w:szCs w:val="24"/>
          <w:lang w:val="ru-RU"/>
        </w:rPr>
      </w:pPr>
      <w:r>
        <w:rPr>
          <w:rFonts w:ascii="Times New Roman" w:hAnsi="Times New Roman"/>
          <w:b/>
          <w:bCs/>
          <w:sz w:val="24"/>
          <w:szCs w:val="24"/>
          <w:lang w:val="ru-RU"/>
        </w:rPr>
        <w:t>2.5. Получатель вправе:</w:t>
      </w:r>
    </w:p>
    <w:p w14:paraId="3F12FF67"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2.5.1. требовать выполнения Поставщиком всех принятых обязательств по Договору;</w:t>
      </w:r>
    </w:p>
    <w:p w14:paraId="56DCF10D"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2.5.2. предъявить Поставщику обоснованные претензии, возникшие по количественно-качественным характеристикам поставленного Товара, обнаруженные до и (или) после принятия Товара, а также по несвоевременной поставке Товара;</w:t>
      </w:r>
    </w:p>
    <w:p w14:paraId="7518695E"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2.5.3. иметь иные права в соответствии с настоящим Договором и применимым правом.</w:t>
      </w:r>
    </w:p>
    <w:p w14:paraId="448F3FB2" w14:textId="77777777" w:rsidR="00A30C89" w:rsidRDefault="00A30C89" w:rsidP="00A30C89">
      <w:pPr>
        <w:tabs>
          <w:tab w:val="left" w:pos="709"/>
          <w:tab w:val="left" w:pos="851"/>
        </w:tabs>
        <w:spacing w:after="0" w:line="240" w:lineRule="auto"/>
        <w:ind w:right="-82" w:firstLine="567"/>
        <w:jc w:val="both"/>
        <w:rPr>
          <w:rFonts w:ascii="Times New Roman" w:hAnsi="Times New Roman"/>
          <w:b/>
          <w:bCs/>
          <w:sz w:val="24"/>
          <w:szCs w:val="24"/>
          <w:lang w:val="ru-RU"/>
        </w:rPr>
      </w:pPr>
      <w:r>
        <w:rPr>
          <w:rFonts w:ascii="Times New Roman" w:hAnsi="Times New Roman"/>
          <w:b/>
          <w:bCs/>
          <w:sz w:val="24"/>
          <w:szCs w:val="24"/>
          <w:lang w:val="ru-RU"/>
        </w:rPr>
        <w:t>2.6. Получатель обязуется:</w:t>
      </w:r>
    </w:p>
    <w:p w14:paraId="468B75F1"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2.6.1. в случае поставки Товара Поставщиком надлежащим образом, согласно количественно-качественным характеристикам, указанным в Технической спецификации (Приложения № 2 и 3 к Договору), в полном объеме и комплектности, и при условии наличия всей финансовой и технической документации принять его;</w:t>
      </w:r>
    </w:p>
    <w:p w14:paraId="6F387611"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2.6.2. обеспечить доступ специалистов Поставщика для поставки Товара;</w:t>
      </w:r>
    </w:p>
    <w:p w14:paraId="64164A02"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 xml:space="preserve">2.6.3. при выявлении несоответствий поставленного Товара в течение 3 (трех) рабочих дней уведомить Финансирующую организацию и Поставщика; </w:t>
      </w:r>
    </w:p>
    <w:p w14:paraId="462214DB"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2.6.4. при приемке Товара подписать Накладную на отпуск товара Поставщика, либо отказать в принятии с указанием аргументированных обоснований их непринятия;</w:t>
      </w:r>
    </w:p>
    <w:p w14:paraId="2486DF24"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2.6.5. принять от Поставщика всю первичную документацию, выписанную на Получателя;</w:t>
      </w:r>
    </w:p>
    <w:p w14:paraId="652B29CA"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2.6.6. на постоянной основе и по требованию Финансирующей организации уведомлять его о ходе принятия Товара и/или подписания первичных документов;</w:t>
      </w:r>
    </w:p>
    <w:p w14:paraId="43EF0FB0"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lastRenderedPageBreak/>
        <w:t>2.6.7. в течение 3 (трех) рабочих дней после направления претензии/уведомления, связанные с исполнением Договора в адрес Поставщика, предоставить их копии Финансирующей организации;</w:t>
      </w:r>
    </w:p>
    <w:p w14:paraId="45399C98"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2.6.8. самостоятельно оплачивать налоги, сборы и платежи, исполнять иные обязательства, которые возникают в связи с принятием в собственность Товара;</w:t>
      </w:r>
    </w:p>
    <w:p w14:paraId="4E393BE6" w14:textId="77777777" w:rsidR="00A30C89" w:rsidRDefault="00A30C89" w:rsidP="00A30C89">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2.6.9. нести иные обязанности в соответствии с настоящим Договором и применимым правом.</w:t>
      </w:r>
    </w:p>
    <w:p w14:paraId="04BBC7BE" w14:textId="77777777" w:rsidR="00A30C89" w:rsidRDefault="00A30C89" w:rsidP="00A30C89">
      <w:pPr>
        <w:spacing w:after="0" w:line="240" w:lineRule="auto"/>
        <w:jc w:val="center"/>
        <w:rPr>
          <w:rFonts w:ascii="Times New Roman" w:hAnsi="Times New Roman"/>
          <w:b/>
          <w:color w:val="000000"/>
          <w:sz w:val="24"/>
          <w:szCs w:val="24"/>
          <w:lang w:val="ru-RU"/>
        </w:rPr>
      </w:pPr>
    </w:p>
    <w:p w14:paraId="32EA67B1" w14:textId="77777777" w:rsidR="00A30C89" w:rsidRDefault="00A30C89" w:rsidP="00A30C89">
      <w:pPr>
        <w:spacing w:after="0" w:line="240" w:lineRule="auto"/>
        <w:jc w:val="center"/>
        <w:rPr>
          <w:rFonts w:ascii="Times New Roman" w:hAnsi="Times New Roman"/>
          <w:b/>
          <w:sz w:val="24"/>
          <w:szCs w:val="24"/>
          <w:lang w:val="ru-RU"/>
        </w:rPr>
      </w:pPr>
      <w:r>
        <w:rPr>
          <w:rFonts w:ascii="Times New Roman" w:hAnsi="Times New Roman"/>
          <w:b/>
          <w:color w:val="000000"/>
          <w:sz w:val="24"/>
          <w:szCs w:val="24"/>
          <w:lang w:val="ru-RU"/>
        </w:rPr>
        <w:t>3</w:t>
      </w:r>
      <w:r>
        <w:rPr>
          <w:rFonts w:ascii="Times New Roman" w:hAnsi="Times New Roman"/>
          <w:b/>
          <w:sz w:val="24"/>
          <w:szCs w:val="24"/>
          <w:lang w:val="ru-RU"/>
        </w:rPr>
        <w:t>. Проверка Товара на соответствие Технической спецификации</w:t>
      </w:r>
    </w:p>
    <w:p w14:paraId="6598B675" w14:textId="77777777" w:rsidR="00A30C89" w:rsidRDefault="00A30C89" w:rsidP="00A30C89">
      <w:pPr>
        <w:tabs>
          <w:tab w:val="left" w:pos="993"/>
        </w:tabs>
        <w:spacing w:after="0" w:line="240" w:lineRule="auto"/>
        <w:ind w:firstLine="426"/>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3.1. Финансирующая организация, Получатель или их представители могут проводить контроль и проверку поставленного Товара на предмет соответствия требованиям, указанным в Технической спецификации (Приложения № 2 и 3 к Договору). При этом все расходы по этим проверкам </w:t>
      </w:r>
      <w:bookmarkStart w:id="15" w:name="_Hlk41895937"/>
      <w:r>
        <w:rPr>
          <w:rFonts w:ascii="Times New Roman" w:hAnsi="Times New Roman"/>
          <w:sz w:val="24"/>
          <w:szCs w:val="24"/>
          <w:shd w:val="clear" w:color="auto" w:fill="FFFFFF"/>
          <w:lang w:val="ru-RU"/>
        </w:rPr>
        <w:t xml:space="preserve">в случае подтверждения несоответствия Технической спецификации и/или качества </w:t>
      </w:r>
      <w:bookmarkEnd w:id="15"/>
      <w:r>
        <w:rPr>
          <w:rFonts w:ascii="Times New Roman" w:hAnsi="Times New Roman"/>
          <w:sz w:val="24"/>
          <w:szCs w:val="24"/>
          <w:shd w:val="clear" w:color="auto" w:fill="FFFFFF"/>
          <w:lang w:val="ru-RU"/>
        </w:rPr>
        <w:t>возмещаются Поставщиком. Финансирующая организация должна в письменном виде своевременно уведомить Поставщика о своих представителях, определенных для этих целей.</w:t>
      </w:r>
    </w:p>
    <w:p w14:paraId="2E9C9972" w14:textId="77777777" w:rsidR="00A30C89" w:rsidRDefault="00A30C89" w:rsidP="00A30C89">
      <w:pPr>
        <w:tabs>
          <w:tab w:val="left" w:pos="993"/>
        </w:tabs>
        <w:spacing w:after="0" w:line="240" w:lineRule="auto"/>
        <w:ind w:firstLine="426"/>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3.2. Товар, поставляемый в рамках настоящего Договора, должен соответствовать или быть выше стандартов, указанных в Технической спецификации (Приложения № 2 и 3 к Договору).</w:t>
      </w:r>
    </w:p>
    <w:p w14:paraId="48B77651" w14:textId="77777777" w:rsidR="00A30C89" w:rsidRDefault="00A30C89" w:rsidP="00A30C89">
      <w:pPr>
        <w:tabs>
          <w:tab w:val="left" w:pos="993"/>
        </w:tabs>
        <w:spacing w:after="0" w:line="240" w:lineRule="auto"/>
        <w:ind w:firstLine="426"/>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3.3. В случае обнаружения несоответствия Товара Технической спецификации согласно Приложениям № 2 и 3 к настоящему Договору, включая, но не ограничиваясь, недопоставки Товара и (или) поставки некомплектных Товара и (или) Товара ненадлежащего качества, </w:t>
      </w:r>
      <w:bookmarkStart w:id="16" w:name="_Hlk41895969"/>
      <w:r>
        <w:rPr>
          <w:rFonts w:ascii="Times New Roman" w:hAnsi="Times New Roman"/>
          <w:sz w:val="24"/>
          <w:szCs w:val="24"/>
          <w:shd w:val="clear" w:color="auto" w:fill="FFFFFF"/>
          <w:lang w:val="ru-RU"/>
        </w:rPr>
        <w:t>передачи Товара</w:t>
      </w:r>
      <w:bookmarkEnd w:id="16"/>
      <w:r>
        <w:rPr>
          <w:rFonts w:ascii="Times New Roman" w:hAnsi="Times New Roman"/>
          <w:sz w:val="24"/>
          <w:szCs w:val="24"/>
          <w:shd w:val="clear" w:color="auto" w:fill="FFFFFF"/>
          <w:lang w:val="ru-RU"/>
        </w:rPr>
        <w:t xml:space="preserve"> с повреждениями (недостатками, дефектами и т.д.) вызванных поставкой Товара без упаковки, тары или в ненадлежащей таре и (или) упаковке, Получатель вправе, на свое усмотрение:</w:t>
      </w:r>
    </w:p>
    <w:p w14:paraId="4142DB57" w14:textId="77777777" w:rsidR="00A30C89" w:rsidRDefault="00A30C89" w:rsidP="00A30C89">
      <w:pPr>
        <w:tabs>
          <w:tab w:val="left" w:pos="993"/>
        </w:tabs>
        <w:spacing w:after="0" w:line="240" w:lineRule="auto"/>
        <w:ind w:firstLine="426"/>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3.3.1. требовать безвозмездного устранения недостатков в Товаре в течение 7 (семи) рабочих дней, в том числе в отношения доукомплектования и (или) упаковки и тары;</w:t>
      </w:r>
    </w:p>
    <w:p w14:paraId="3CE5713F" w14:textId="77777777" w:rsidR="00A30C89" w:rsidRDefault="00A30C89" w:rsidP="00A30C89">
      <w:pPr>
        <w:tabs>
          <w:tab w:val="left" w:pos="993"/>
        </w:tabs>
        <w:spacing w:after="0" w:line="240" w:lineRule="auto"/>
        <w:ind w:firstLine="426"/>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3.3.2. требовать замены Товара в случае невозможности устранения недостатков в Товаре, в том числе в установленные сроки;</w:t>
      </w:r>
    </w:p>
    <w:p w14:paraId="49365328" w14:textId="77777777" w:rsidR="00A30C89" w:rsidRDefault="00A30C89" w:rsidP="00A30C89">
      <w:pPr>
        <w:tabs>
          <w:tab w:val="left" w:pos="993"/>
        </w:tabs>
        <w:spacing w:after="0" w:line="240" w:lineRule="auto"/>
        <w:ind w:firstLine="426"/>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3.3.3. отказаться от исполнения Договора и требовать возврата Поставщиком Финансирующей организации фактически уплаченных сумм за Товар, только если замена или ремонт Товара невозможны.</w:t>
      </w:r>
    </w:p>
    <w:p w14:paraId="4420F422" w14:textId="77777777" w:rsidR="00A30C89" w:rsidRDefault="00A30C89" w:rsidP="00A30C89">
      <w:pPr>
        <w:tabs>
          <w:tab w:val="left" w:pos="993"/>
        </w:tabs>
        <w:spacing w:after="0" w:line="240" w:lineRule="auto"/>
        <w:ind w:firstLine="426"/>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3.4. Если Товары поставлены в соответствии с требованиями настоящего Договора, то Получатель осуществляет их прием по акту приема передачи (по форме согласно Приложению № 4) Товаров (далее - «Акт приема-передачи») в 3 (трех) экземплярах по 1 (одному) для каждой из Сторон.</w:t>
      </w:r>
    </w:p>
    <w:p w14:paraId="3F428495" w14:textId="77777777" w:rsidR="00A30C89" w:rsidRDefault="00A30C89" w:rsidP="00A30C89">
      <w:pPr>
        <w:tabs>
          <w:tab w:val="left" w:pos="993"/>
        </w:tabs>
        <w:spacing w:after="0" w:line="240" w:lineRule="auto"/>
        <w:ind w:firstLine="426"/>
        <w:jc w:val="both"/>
        <w:rPr>
          <w:rFonts w:ascii="Times New Roman" w:hAnsi="Times New Roman"/>
          <w:sz w:val="24"/>
          <w:szCs w:val="24"/>
          <w:shd w:val="clear" w:color="auto" w:fill="FFFFFF"/>
          <w:lang w:val="ru-RU"/>
        </w:rPr>
      </w:pPr>
    </w:p>
    <w:p w14:paraId="75E525DC" w14:textId="77777777" w:rsidR="00A30C89" w:rsidRDefault="00A30C89" w:rsidP="00A30C89">
      <w:pPr>
        <w:widowControl w:val="0"/>
        <w:numPr>
          <w:ilvl w:val="0"/>
          <w:numId w:val="15"/>
        </w:numPr>
        <w:autoSpaceDE w:val="0"/>
        <w:autoSpaceDN w:val="0"/>
        <w:adjustRightInd w:val="0"/>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Поставка</w:t>
      </w:r>
      <w:proofErr w:type="spellEnd"/>
      <w:r>
        <w:rPr>
          <w:rFonts w:ascii="Times New Roman" w:hAnsi="Times New Roman"/>
          <w:b/>
          <w:sz w:val="24"/>
          <w:szCs w:val="24"/>
        </w:rPr>
        <w:t xml:space="preserve"> </w:t>
      </w:r>
      <w:proofErr w:type="spellStart"/>
      <w:r>
        <w:rPr>
          <w:rFonts w:ascii="Times New Roman" w:hAnsi="Times New Roman"/>
          <w:b/>
          <w:sz w:val="24"/>
          <w:szCs w:val="24"/>
        </w:rPr>
        <w:t>Товара</w:t>
      </w:r>
      <w:proofErr w:type="spellEnd"/>
    </w:p>
    <w:p w14:paraId="5A89EEB6" w14:textId="77777777" w:rsidR="00F6445C" w:rsidRPr="00705B31" w:rsidRDefault="00F6445C" w:rsidP="00F6445C">
      <w:pPr>
        <w:pStyle w:val="af4"/>
        <w:spacing w:after="0"/>
        <w:ind w:firstLine="426"/>
        <w:jc w:val="both"/>
        <w:rPr>
          <w:rFonts w:eastAsia="Calibri"/>
          <w:color w:val="000000"/>
          <w:spacing w:val="2"/>
          <w:lang w:eastAsia="en-US"/>
        </w:rPr>
      </w:pPr>
      <w:r w:rsidRPr="00705B31">
        <w:rPr>
          <w:color w:val="000000"/>
          <w:spacing w:val="2"/>
        </w:rPr>
        <w:t>4.1. Поставщик обязан предоставить Получателю по факту поставки Товара, следующие документы:</w:t>
      </w:r>
    </w:p>
    <w:p w14:paraId="2725D30F" w14:textId="77777777" w:rsidR="00A30C89" w:rsidRDefault="00A30C89" w:rsidP="00A30C89">
      <w:pPr>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1) оригинал накладной на отпуск товара (2 экземпляра);</w:t>
      </w:r>
    </w:p>
    <w:p w14:paraId="711EAFCD" w14:textId="77777777" w:rsidR="00A30C89" w:rsidRDefault="00A30C89" w:rsidP="00A30C89">
      <w:pPr>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2) оригинал акт приема-передачи (3 экземпляра);</w:t>
      </w:r>
    </w:p>
    <w:p w14:paraId="414B4502" w14:textId="77777777" w:rsidR="00A30C89" w:rsidRDefault="00A30C89" w:rsidP="00A30C89">
      <w:pPr>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3) оригинал электронный счет-фактура (1 экземпляр);</w:t>
      </w:r>
    </w:p>
    <w:p w14:paraId="7FA3292D" w14:textId="7E5AA01D" w:rsidR="00A30C89" w:rsidRDefault="00A30C89" w:rsidP="00A30C89">
      <w:pPr>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4) оригинал гарантийный талон на товар (1 экземпляр).</w:t>
      </w:r>
    </w:p>
    <w:p w14:paraId="75BD7750" w14:textId="571894BD" w:rsidR="00F6445C" w:rsidRDefault="00F6445C" w:rsidP="00A30C89">
      <w:pPr>
        <w:spacing w:after="0" w:line="240" w:lineRule="auto"/>
        <w:ind w:firstLine="426"/>
        <w:jc w:val="both"/>
        <w:rPr>
          <w:rFonts w:ascii="Times New Roman" w:hAnsi="Times New Roman"/>
          <w:color w:val="000000"/>
          <w:spacing w:val="2"/>
          <w:sz w:val="24"/>
          <w:szCs w:val="24"/>
          <w:lang w:val="ru-RU"/>
        </w:rPr>
      </w:pPr>
      <w:r w:rsidRPr="00F6445C">
        <w:rPr>
          <w:rFonts w:ascii="Times New Roman" w:hAnsi="Times New Roman"/>
          <w:color w:val="000000"/>
          <w:spacing w:val="2"/>
          <w:sz w:val="24"/>
          <w:szCs w:val="24"/>
          <w:lang w:val="ru-RU"/>
        </w:rPr>
        <w:t>Заверенную печатью копию накладной на отпуск Товара, подписанную Поставщиком и Получателем, Поставщик обязуется предоставить Финансирующей организации в течение 5 (пяти) рабочих дней с момента ее подписания.</w:t>
      </w:r>
    </w:p>
    <w:p w14:paraId="2339F97E" w14:textId="77777777" w:rsidR="00F6445C" w:rsidRPr="00705B31" w:rsidRDefault="00F6445C" w:rsidP="00F6445C">
      <w:pPr>
        <w:pStyle w:val="af4"/>
        <w:spacing w:after="0"/>
        <w:ind w:firstLine="426"/>
        <w:jc w:val="both"/>
        <w:rPr>
          <w:color w:val="000000"/>
          <w:spacing w:val="2"/>
        </w:rPr>
      </w:pPr>
      <w:r w:rsidRPr="00705B31">
        <w:rPr>
          <w:color w:val="000000"/>
          <w:spacing w:val="2"/>
        </w:rPr>
        <w:t xml:space="preserve">4.2. С момента получения Получателем Накладной на отпуск товара, Получатель подписывает Накладную на отпуск товара, либо отказывается от подписания Накладной на отпуск товара с обоснованием такого отказа. Поставщик обязан устранить установленные отступления/недостатки Товара в согласованные с Получателем и </w:t>
      </w:r>
      <w:r w:rsidRPr="00705B31">
        <w:rPr>
          <w:color w:val="000000"/>
          <w:spacing w:val="2"/>
        </w:rPr>
        <w:lastRenderedPageBreak/>
        <w:t>Финансирующей организацией сроки, но не более 7 (семи) календарных дней с момента получения требования Получателя.</w:t>
      </w:r>
    </w:p>
    <w:p w14:paraId="02252527" w14:textId="77777777" w:rsidR="00F6445C" w:rsidRPr="00705B31" w:rsidRDefault="00F6445C" w:rsidP="00F6445C">
      <w:pPr>
        <w:pStyle w:val="af4"/>
        <w:spacing w:after="0"/>
        <w:ind w:firstLine="426"/>
        <w:jc w:val="both"/>
      </w:pPr>
      <w:r w:rsidRPr="00705B31">
        <w:t>4.3. Поставщик не менее чем за 5 (пять) календарных дней должен уведомить Финансирующую организацию и Получателя о планируемой дате поставки Товара.</w:t>
      </w:r>
    </w:p>
    <w:p w14:paraId="660EFC7E" w14:textId="77777777" w:rsidR="00F6445C" w:rsidRPr="00705B31" w:rsidRDefault="00F6445C" w:rsidP="00F6445C">
      <w:pPr>
        <w:pStyle w:val="af4"/>
        <w:spacing w:after="0"/>
        <w:ind w:firstLine="426"/>
        <w:jc w:val="both"/>
        <w:rPr>
          <w:color w:val="000000"/>
          <w:spacing w:val="2"/>
        </w:rPr>
      </w:pPr>
      <w:r w:rsidRPr="00705B31">
        <w:rPr>
          <w:color w:val="000000"/>
          <w:spacing w:val="2"/>
        </w:rPr>
        <w:t>4.4. Право собственности на Товар и все связанные с этим риски, включая риск случайной гибели, утраты или повреждения Товара, переходят к Получателю с момента подписания Сторонами Накладной на отпуск товара. С этого момента в течение срока гарантийного периода Поставщик принимает от Получателя претензии, связанные с дефектами Товара, которые не могли быть обнаружены при приемке Товара.</w:t>
      </w:r>
    </w:p>
    <w:p w14:paraId="67F957DF" w14:textId="77777777" w:rsidR="00F6445C" w:rsidRPr="00705B31" w:rsidRDefault="00F6445C" w:rsidP="00F6445C">
      <w:pPr>
        <w:pStyle w:val="af4"/>
        <w:spacing w:after="0"/>
        <w:ind w:firstLine="426"/>
        <w:jc w:val="both"/>
        <w:rPr>
          <w:shd w:val="clear" w:color="auto" w:fill="FFFFFF"/>
        </w:rPr>
      </w:pPr>
      <w:r w:rsidRPr="00705B31">
        <w:rPr>
          <w:color w:val="000000"/>
          <w:spacing w:val="2"/>
        </w:rPr>
        <w:t xml:space="preserve">4.5. Поставка считается совершенной при условии полной передачи Поставщиком Получателю Товара в точном соответствии требованиями, указанными </w:t>
      </w:r>
      <w:r w:rsidRPr="00705B31">
        <w:rPr>
          <w:shd w:val="clear" w:color="auto" w:fill="FFFFFF"/>
        </w:rPr>
        <w:t xml:space="preserve">в Технической спецификации (Приложение № 2 к Договору). </w:t>
      </w:r>
    </w:p>
    <w:p w14:paraId="63ACFEA5" w14:textId="77777777" w:rsidR="00F6445C" w:rsidRDefault="00F6445C" w:rsidP="00F6445C">
      <w:pPr>
        <w:pStyle w:val="af4"/>
        <w:spacing w:after="0"/>
        <w:ind w:firstLine="426"/>
        <w:jc w:val="both"/>
        <w:rPr>
          <w:color w:val="000000"/>
        </w:rPr>
      </w:pPr>
      <w:r w:rsidRPr="00705B31">
        <w:rPr>
          <w:color w:val="000000"/>
        </w:rPr>
        <w:t>4.6. Поставщик гарантирует, что Товар принадлежит ему на праве собственности и передается Получателю свободным от каких-либо прав и притязаний третьих лиц и обременений (ограничений),</w:t>
      </w:r>
      <w:r w:rsidRPr="00705B31">
        <w:t xml:space="preserve"> </w:t>
      </w:r>
      <w:r w:rsidRPr="00705B31">
        <w:rPr>
          <w:color w:val="000000"/>
        </w:rPr>
        <w:t>обременений по не отчуждению, не передаче в залог, и кредит, включая арест, таможенное оформление, платежи и других.</w:t>
      </w:r>
    </w:p>
    <w:p w14:paraId="67F2B65B" w14:textId="77777777" w:rsidR="00A30C89" w:rsidRDefault="00A30C89" w:rsidP="00A30C89">
      <w:pPr>
        <w:pStyle w:val="a6"/>
        <w:jc w:val="center"/>
        <w:rPr>
          <w:rFonts w:ascii="Times New Roman" w:hAnsi="Times New Roman"/>
          <w:b/>
          <w:bCs/>
          <w:sz w:val="24"/>
          <w:szCs w:val="24"/>
          <w:lang w:val="ru-RU"/>
        </w:rPr>
      </w:pPr>
    </w:p>
    <w:p w14:paraId="654AB9C4" w14:textId="77777777" w:rsidR="00A30C89" w:rsidRDefault="00A30C89" w:rsidP="00A30C89">
      <w:pPr>
        <w:pStyle w:val="a6"/>
        <w:jc w:val="center"/>
        <w:rPr>
          <w:rFonts w:ascii="Times New Roman" w:hAnsi="Times New Roman"/>
          <w:b/>
          <w:bCs/>
          <w:sz w:val="24"/>
          <w:szCs w:val="24"/>
          <w:lang w:val="ru-RU"/>
        </w:rPr>
      </w:pPr>
      <w:r>
        <w:rPr>
          <w:rFonts w:ascii="Times New Roman" w:hAnsi="Times New Roman"/>
          <w:b/>
          <w:bCs/>
          <w:sz w:val="24"/>
          <w:szCs w:val="24"/>
          <w:lang w:val="ru-RU"/>
        </w:rPr>
        <w:t>5. Размер платы и порядок взаиморасчетов (оплаты)</w:t>
      </w:r>
    </w:p>
    <w:p w14:paraId="286FA395" w14:textId="77777777" w:rsidR="00F6445C" w:rsidRPr="00705B31" w:rsidRDefault="00F6445C" w:rsidP="00F6445C">
      <w:pPr>
        <w:pStyle w:val="af4"/>
        <w:spacing w:after="0"/>
        <w:ind w:firstLine="709"/>
        <w:jc w:val="both"/>
      </w:pPr>
      <w:r w:rsidRPr="00705B31">
        <w:t>5.1. Сумма Договора составляет _________ ____ тенге с учетом НДС/ без учета НДС.</w:t>
      </w:r>
    </w:p>
    <w:p w14:paraId="5DE35AED" w14:textId="77777777" w:rsidR="00F6445C" w:rsidRPr="00705B31" w:rsidRDefault="00F6445C" w:rsidP="0046677E">
      <w:pPr>
        <w:pStyle w:val="af4"/>
        <w:spacing w:after="0"/>
        <w:ind w:firstLine="567"/>
        <w:jc w:val="both"/>
      </w:pPr>
      <w:r w:rsidRPr="00705B31">
        <w:t>Стоимость единицы Товара, с учетом всех расходов, включая транспортировку составляет ____________ тенге с учетом НДС/ без учета НДС.</w:t>
      </w:r>
    </w:p>
    <w:p w14:paraId="76242118" w14:textId="77777777" w:rsidR="00F6445C" w:rsidRPr="00D6197D" w:rsidRDefault="00F6445C" w:rsidP="00F6445C">
      <w:pPr>
        <w:pStyle w:val="af4"/>
        <w:spacing w:after="0"/>
        <w:ind w:firstLine="709"/>
        <w:jc w:val="both"/>
        <w:rPr>
          <w:highlight w:val="yellow"/>
        </w:rPr>
      </w:pPr>
      <w:r w:rsidRPr="005F47F5">
        <w:t xml:space="preserve">5.2. Оплата Товара Поставщика производится Финансирующей организацией </w:t>
      </w:r>
      <w:r>
        <w:t xml:space="preserve">в течение 10 (десяти) банковских дней </w:t>
      </w:r>
      <w:r w:rsidRPr="005F47F5">
        <w:t>после предоставления Поставщиком</w:t>
      </w:r>
      <w:r>
        <w:t xml:space="preserve"> </w:t>
      </w:r>
      <w:r w:rsidRPr="005F47F5">
        <w:t>счета на оплату и скрепленных печатью документов, указанных в пункте 4.1 Договора</w:t>
      </w:r>
      <w:r>
        <w:t>.</w:t>
      </w:r>
    </w:p>
    <w:p w14:paraId="63167E3E" w14:textId="77777777" w:rsidR="00F6445C" w:rsidRPr="00705B31" w:rsidRDefault="00F6445C" w:rsidP="00F6445C">
      <w:pPr>
        <w:pStyle w:val="af4"/>
        <w:spacing w:after="0"/>
        <w:ind w:firstLine="709"/>
        <w:jc w:val="both"/>
      </w:pPr>
      <w:r w:rsidRPr="00705B31">
        <w:t>5.3. Общая стоимость поставки Товара, является фиксированной и не подлежит изменению в сторону увеличения, в том числе при изменениях курса валют, инфляции, девальвации и иных обстоятельств.</w:t>
      </w:r>
    </w:p>
    <w:p w14:paraId="70F5F958" w14:textId="77777777" w:rsidR="00F6445C" w:rsidRPr="00705B31" w:rsidRDefault="00F6445C" w:rsidP="00F6445C">
      <w:pPr>
        <w:pStyle w:val="af4"/>
        <w:spacing w:after="0"/>
        <w:ind w:firstLine="709"/>
        <w:jc w:val="both"/>
      </w:pPr>
      <w:r w:rsidRPr="00705B31">
        <w:t>5.4. Расчет считается произведенным после того, как Финансирующая организация осуществит перечисление платежа на банковский счет Поставщика, указанный в Договоре.</w:t>
      </w:r>
    </w:p>
    <w:p w14:paraId="276BA998" w14:textId="77777777" w:rsidR="00F6445C" w:rsidRPr="00705B31" w:rsidRDefault="00F6445C" w:rsidP="00F6445C">
      <w:pPr>
        <w:pStyle w:val="af4"/>
        <w:spacing w:after="0"/>
        <w:ind w:firstLine="709"/>
        <w:jc w:val="both"/>
      </w:pPr>
      <w:r w:rsidRPr="00705B31">
        <w:t>5.5. Все расходы, связанные с банковскими операциями, оплачиваются стороной, осуществляющей такие операции.</w:t>
      </w:r>
    </w:p>
    <w:p w14:paraId="6855F32C" w14:textId="77777777" w:rsidR="00F6445C" w:rsidRPr="00705B31" w:rsidRDefault="00F6445C" w:rsidP="00F6445C">
      <w:pPr>
        <w:pStyle w:val="af4"/>
        <w:spacing w:after="0"/>
        <w:ind w:firstLine="709"/>
        <w:jc w:val="both"/>
        <w:rPr>
          <w:bCs/>
        </w:rPr>
      </w:pPr>
      <w:r w:rsidRPr="00705B31">
        <w:rPr>
          <w:bCs/>
        </w:rPr>
        <w:t>5.6. Поставщик не вправе требовать с Получателя оплаты Товара, поставленного по настоящему Договору.</w:t>
      </w:r>
    </w:p>
    <w:p w14:paraId="445EDFB6" w14:textId="77777777" w:rsidR="00F6445C" w:rsidRPr="00705B31" w:rsidRDefault="00F6445C" w:rsidP="00F6445C">
      <w:pPr>
        <w:pStyle w:val="af4"/>
        <w:spacing w:after="0"/>
        <w:ind w:firstLine="709"/>
        <w:jc w:val="both"/>
        <w:rPr>
          <w:bCs/>
        </w:rPr>
      </w:pPr>
      <w:r w:rsidRPr="00705B31">
        <w:rPr>
          <w:bCs/>
        </w:rPr>
        <w:t>5.7. После   подписания   Актов   приема-передачи (по форме согласно Приложению № 3 к Договору) Сторонами, Поставки считаются выполненными и принятыми.</w:t>
      </w:r>
    </w:p>
    <w:p w14:paraId="399AFA82" w14:textId="77777777" w:rsidR="00A30C89" w:rsidRDefault="00A30C89" w:rsidP="00A30C89">
      <w:pPr>
        <w:tabs>
          <w:tab w:val="left" w:pos="567"/>
          <w:tab w:val="left" w:pos="709"/>
          <w:tab w:val="left" w:pos="851"/>
          <w:tab w:val="left" w:pos="993"/>
        </w:tabs>
        <w:spacing w:after="0" w:line="240" w:lineRule="auto"/>
        <w:ind w:firstLine="567"/>
        <w:jc w:val="both"/>
        <w:rPr>
          <w:rFonts w:ascii="Times New Roman" w:hAnsi="Times New Roman"/>
          <w:bCs/>
          <w:sz w:val="24"/>
          <w:szCs w:val="24"/>
          <w:lang w:val="ru-RU"/>
        </w:rPr>
      </w:pPr>
    </w:p>
    <w:p w14:paraId="09893109" w14:textId="77777777" w:rsidR="00A30C89" w:rsidRDefault="00A30C89" w:rsidP="00A30C89">
      <w:pPr>
        <w:shd w:val="clear" w:color="auto" w:fill="FFFFFF"/>
        <w:spacing w:after="0" w:line="240" w:lineRule="auto"/>
        <w:ind w:firstLine="567"/>
        <w:jc w:val="center"/>
        <w:rPr>
          <w:rFonts w:ascii="Times New Roman" w:hAnsi="Times New Roman"/>
          <w:b/>
          <w:spacing w:val="5"/>
          <w:sz w:val="24"/>
          <w:szCs w:val="24"/>
          <w:lang w:val="ru-RU"/>
        </w:rPr>
      </w:pPr>
      <w:r>
        <w:rPr>
          <w:rFonts w:ascii="Times New Roman" w:hAnsi="Times New Roman"/>
          <w:b/>
          <w:spacing w:val="5"/>
          <w:sz w:val="24"/>
          <w:szCs w:val="24"/>
          <w:lang w:val="ru-RU"/>
        </w:rPr>
        <w:t>6. Ответственность сторон</w:t>
      </w:r>
    </w:p>
    <w:p w14:paraId="3B0A45F3"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условиями Договора и применимым правом.</w:t>
      </w:r>
    </w:p>
    <w:p w14:paraId="142A5139"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6.2. В случае нарушения сроков поставки Товара, в т.ч. его замены (доукомплектования, ремонта) Финансирующая организация вправе удержать (взыскать) с Поставщика неустойку (штраф, пеню) в размере 0,1 % от суммы Договора, за каждый день нарушения срока до дня полного устранения нарушения.</w:t>
      </w:r>
    </w:p>
    <w:p w14:paraId="367AB84C"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6.3. Финансирующая организация вправе приостановить оплату Товара и в </w:t>
      </w:r>
      <w:proofErr w:type="spellStart"/>
      <w:r w:rsidRPr="00705B31">
        <w:rPr>
          <w:rFonts w:ascii="Times New Roman" w:hAnsi="Times New Roman"/>
          <w:sz w:val="24"/>
          <w:szCs w:val="24"/>
          <w:lang w:val="ru-RU"/>
        </w:rPr>
        <w:t>безакцептном</w:t>
      </w:r>
      <w:proofErr w:type="spellEnd"/>
      <w:r w:rsidRPr="00705B31">
        <w:rPr>
          <w:rFonts w:ascii="Times New Roman" w:hAnsi="Times New Roman"/>
          <w:sz w:val="24"/>
          <w:szCs w:val="24"/>
          <w:lang w:val="ru-RU"/>
        </w:rPr>
        <w:t xml:space="preserve"> порядке удержать сумму неустойки из суммы, подлежащей к оплате, если такая оплата не была произведена на день выявления факта нарушения, и оплачивает стоимость Товара после полного устранения нарушения с учетом удержания неустойки. </w:t>
      </w:r>
    </w:p>
    <w:p w14:paraId="1CFD051E"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6.4. В случае ненадлежащего исполнения (неисполнения) Поставщиком каких-либо принятых по настоящему Договору своих обязательств (требований к поставляемому Товару), Финансирующая организация вправе удержать (взыскать) неустойку (штраф, пеню) в размере 10 (десяти) % от суммы Договора за каждый случай ненадлежащего </w:t>
      </w:r>
      <w:r w:rsidRPr="00705B31">
        <w:rPr>
          <w:rFonts w:ascii="Times New Roman" w:hAnsi="Times New Roman"/>
          <w:sz w:val="24"/>
          <w:szCs w:val="24"/>
          <w:lang w:val="ru-RU"/>
        </w:rPr>
        <w:lastRenderedPageBreak/>
        <w:t xml:space="preserve">исполнения (неисполнения) обязательств Поставщиком. Финансирующая организация вправе приостановить оплату Товара и удержать сумму неустойки из такой суммы, если такая оплата не была произведена на день выявления факта нарушения, и оплачивает стоимость Товара после полного устранения нарушения с учетом удержания неустойки. </w:t>
      </w:r>
    </w:p>
    <w:p w14:paraId="31BA0AA5"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6.5. В случае отказа Поставщика от поставки Товара или нарушения срока поставки Товара на срок более 1 (одного) месяца со дня истечения срока поставки Товара по настоящему Договору, но не позднее срока окончания действия Договора, Финансирующая организация имеет право расторгнуть настоящий Договор в одностороннем порядке с взысканием с Поставщика суммы неустойки (штрафа, пени) в размере 0,1 % от суммы Договора, за каждый день нарушения срока до дня расторжения Договора. </w:t>
      </w:r>
    </w:p>
    <w:p w14:paraId="49371F01"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6.6. В случае нарушения сроков оплаты Поставщик вправе взыскать с Финансирующей организации неустойку (штраф, пеню) в размере 0,1 % от суммы Договора, за каждый день нарушения срока, за каждый день нарушения срока до дня полного устранения нарушения.</w:t>
      </w:r>
    </w:p>
    <w:p w14:paraId="62AD32A4"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6.7. В случае если Получатель необоснованно отказывает или затягивает сроки принятия Товара и/или документов либо подписания документов, необходимых по настоящему Договору, Поставщик вправе взыскать с Получателя неустойку в размере 0,1 % от суммы Договора, за каждый день нарушения срока до дня полного устранения нарушения.</w:t>
      </w:r>
    </w:p>
    <w:p w14:paraId="297CB025"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6.8. В случае отказа Получателя от исполнения Договора или полного отказа в приемке Товара, Финансирующая организация вправе взыскать с Получателя сумму, понесенных убытков в полном объеме. </w:t>
      </w:r>
    </w:p>
    <w:p w14:paraId="2F7E4ADE"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6.9. Общая сумма неустойки (штрафа, пени) не должна превышать 10 (десяти) % от суммы Договора. Оплата неустойки (штрафа, пени) не освобождает Стороны от выполнения обязательств, предусмотренных настоящим Договором.</w:t>
      </w:r>
    </w:p>
    <w:p w14:paraId="1B0AEECF"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6.10. Поставщик при исполнении своих обязательств самостоятельно несет ответственность и любые предпринимательские риски, связанные с изменением курса валют, инфляцией, девальвацией, отсутствием товаров на рынке, геополитической и/или экономической обстановкой в стране отправления и прибытия (поставки) и регионе, а также за иные внешние факторы.</w:t>
      </w:r>
    </w:p>
    <w:p w14:paraId="0D782B9B" w14:textId="77777777" w:rsidR="00F6445C" w:rsidRPr="00705B31" w:rsidRDefault="00F6445C" w:rsidP="00F6445C">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6.11. Финансирующая организация освобождается от оплаты любых налогов, сборов и платежей, которые могут возникнуть до, в процессе или после поставки Поставщиком Товара Получателю. Поставщик и Получатель самостоятельно решают вопросы налогообложения и оплаты любых сборов и платежей, возникших в связи с исполнением настоящего Договора в соответствии с его условиями и действующим применимым правом.</w:t>
      </w:r>
    </w:p>
    <w:p w14:paraId="34F5B552" w14:textId="77777777" w:rsidR="00A30C89" w:rsidRDefault="00A30C89" w:rsidP="00F6445C">
      <w:pPr>
        <w:tabs>
          <w:tab w:val="left" w:pos="0"/>
        </w:tabs>
        <w:spacing w:after="0" w:line="240" w:lineRule="auto"/>
        <w:jc w:val="both"/>
        <w:rPr>
          <w:rFonts w:ascii="Times New Roman" w:hAnsi="Times New Roman"/>
          <w:b/>
          <w:sz w:val="24"/>
          <w:szCs w:val="24"/>
          <w:lang w:val="ru-RU"/>
        </w:rPr>
      </w:pPr>
    </w:p>
    <w:p w14:paraId="5139E59A" w14:textId="77777777" w:rsidR="00A30C89" w:rsidRDefault="00A30C89" w:rsidP="00A30C89">
      <w:pPr>
        <w:widowControl w:val="0"/>
        <w:numPr>
          <w:ilvl w:val="0"/>
          <w:numId w:val="16"/>
        </w:numPr>
        <w:autoSpaceDE w:val="0"/>
        <w:autoSpaceDN w:val="0"/>
        <w:adjustRightInd w:val="0"/>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Гарантии</w:t>
      </w:r>
      <w:proofErr w:type="spellEnd"/>
      <w:r>
        <w:rPr>
          <w:rFonts w:ascii="Times New Roman" w:hAnsi="Times New Roman"/>
          <w:b/>
          <w:sz w:val="24"/>
          <w:szCs w:val="24"/>
        </w:rPr>
        <w:t xml:space="preserve">. </w:t>
      </w:r>
      <w:proofErr w:type="spellStart"/>
      <w:r>
        <w:rPr>
          <w:rFonts w:ascii="Times New Roman" w:hAnsi="Times New Roman"/>
          <w:b/>
          <w:sz w:val="24"/>
          <w:szCs w:val="24"/>
        </w:rPr>
        <w:t>Качество</w:t>
      </w:r>
      <w:proofErr w:type="spellEnd"/>
    </w:p>
    <w:p w14:paraId="352A247B" w14:textId="77777777" w:rsidR="00A30C89" w:rsidRDefault="00A30C89" w:rsidP="00A30C89">
      <w:pPr>
        <w:widowControl w:val="0"/>
        <w:numPr>
          <w:ilvl w:val="1"/>
          <w:numId w:val="16"/>
        </w:numPr>
        <w:tabs>
          <w:tab w:val="left" w:pos="709"/>
          <w:tab w:val="left" w:pos="851"/>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xml:space="preserve"> Поставщик гарантирует, что Товар, поставляемый в рамках настоящего Договора, является:</w:t>
      </w:r>
    </w:p>
    <w:p w14:paraId="2CC64CDD" w14:textId="77777777" w:rsidR="00A30C89" w:rsidRDefault="00A30C89" w:rsidP="00A30C89">
      <w:pPr>
        <w:widowControl w:val="0"/>
        <w:numPr>
          <w:ilvl w:val="0"/>
          <w:numId w:val="17"/>
        </w:numPr>
        <w:tabs>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качественным и соответствующим требованиям нормативных документов (ГОСТ, СТ, ОСТ, ТУ, технический регламент и др.);</w:t>
      </w:r>
    </w:p>
    <w:p w14:paraId="4E7F8D61" w14:textId="77777777" w:rsidR="00A30C89" w:rsidRDefault="00A30C89" w:rsidP="00A30C89">
      <w:pPr>
        <w:widowControl w:val="0"/>
        <w:numPr>
          <w:ilvl w:val="0"/>
          <w:numId w:val="17"/>
        </w:numPr>
        <w:tabs>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новым, ранее неиспользованным, свободным от каких-либо дефектов в материале и исполнении;</w:t>
      </w:r>
    </w:p>
    <w:p w14:paraId="0E5FACF1" w14:textId="77777777" w:rsidR="00A30C89" w:rsidRDefault="00A30C89" w:rsidP="00A30C89">
      <w:pPr>
        <w:widowControl w:val="0"/>
        <w:numPr>
          <w:ilvl w:val="0"/>
          <w:numId w:val="17"/>
        </w:numPr>
        <w:tabs>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свободным от любых прав и притязаний третьих лиц, которые основаны на промышленной и (или) другой интеллектуальной собственности;</w:t>
      </w:r>
    </w:p>
    <w:p w14:paraId="077A3FD8" w14:textId="1877CD34" w:rsidR="00A30C89" w:rsidRDefault="00A30C89" w:rsidP="00A30C89">
      <w:pPr>
        <w:widowControl w:val="0"/>
        <w:numPr>
          <w:ilvl w:val="0"/>
          <w:numId w:val="17"/>
        </w:numPr>
        <w:tabs>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rPr>
      </w:pPr>
      <w:proofErr w:type="spellStart"/>
      <w:r>
        <w:rPr>
          <w:rFonts w:ascii="Times New Roman" w:hAnsi="Times New Roman"/>
          <w:color w:val="000000"/>
          <w:spacing w:val="2"/>
          <w:sz w:val="24"/>
          <w:szCs w:val="24"/>
        </w:rPr>
        <w:t>не</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ране</w:t>
      </w:r>
      <w:r w:rsidRPr="00E14624">
        <w:rPr>
          <w:rFonts w:ascii="Times New Roman" w:hAnsi="Times New Roman"/>
          <w:color w:val="000000"/>
          <w:spacing w:val="2"/>
          <w:sz w:val="24"/>
          <w:szCs w:val="24"/>
        </w:rPr>
        <w:t>е</w:t>
      </w:r>
      <w:proofErr w:type="spellEnd"/>
      <w:r w:rsidRPr="00E14624">
        <w:rPr>
          <w:rFonts w:ascii="Times New Roman" w:hAnsi="Times New Roman"/>
          <w:color w:val="000000"/>
          <w:spacing w:val="2"/>
          <w:sz w:val="24"/>
          <w:szCs w:val="24"/>
        </w:rPr>
        <w:t xml:space="preserve"> 202</w:t>
      </w:r>
      <w:r w:rsidR="00E14624" w:rsidRPr="00E14624">
        <w:rPr>
          <w:rFonts w:ascii="Times New Roman" w:hAnsi="Times New Roman"/>
          <w:color w:val="000000"/>
          <w:spacing w:val="2"/>
          <w:sz w:val="24"/>
          <w:szCs w:val="24"/>
          <w:lang w:val="ru-RU"/>
        </w:rPr>
        <w:t>1</w:t>
      </w:r>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года</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выпуска</w:t>
      </w:r>
      <w:proofErr w:type="spellEnd"/>
      <w:r>
        <w:rPr>
          <w:rFonts w:ascii="Times New Roman" w:hAnsi="Times New Roman"/>
          <w:color w:val="000000"/>
          <w:spacing w:val="2"/>
          <w:sz w:val="24"/>
          <w:szCs w:val="24"/>
        </w:rPr>
        <w:t>.</w:t>
      </w:r>
    </w:p>
    <w:p w14:paraId="77EFEDF9" w14:textId="77777777" w:rsidR="00A30C89" w:rsidRDefault="00A30C89" w:rsidP="00A30C89">
      <w:pPr>
        <w:widowControl w:val="0"/>
        <w:numPr>
          <w:ilvl w:val="1"/>
          <w:numId w:val="16"/>
        </w:numPr>
        <w:tabs>
          <w:tab w:val="left" w:pos="142"/>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b/>
          <w:sz w:val="24"/>
          <w:szCs w:val="24"/>
          <w:lang w:val="ru-RU"/>
        </w:rPr>
      </w:pPr>
      <w:r>
        <w:rPr>
          <w:rFonts w:ascii="Times New Roman" w:hAnsi="Times New Roman"/>
          <w:color w:val="000000"/>
          <w:spacing w:val="2"/>
          <w:sz w:val="24"/>
          <w:szCs w:val="24"/>
          <w:lang w:val="ru-RU"/>
        </w:rPr>
        <w:t xml:space="preserve"> В случае обнаружения недопоставки Товара согласно требованиям, указанным </w:t>
      </w:r>
      <w:r>
        <w:rPr>
          <w:rFonts w:ascii="Times New Roman" w:hAnsi="Times New Roman"/>
          <w:sz w:val="24"/>
          <w:szCs w:val="24"/>
          <w:shd w:val="clear" w:color="auto" w:fill="FFFFFF"/>
          <w:lang w:val="ru-RU"/>
        </w:rPr>
        <w:t>в Технической спецификации (Приложение № 1 к Договору)</w:t>
      </w:r>
      <w:r>
        <w:rPr>
          <w:rFonts w:ascii="Times New Roman" w:hAnsi="Times New Roman"/>
          <w:color w:val="000000"/>
          <w:spacing w:val="2"/>
          <w:sz w:val="24"/>
          <w:szCs w:val="24"/>
          <w:lang w:val="ru-RU"/>
        </w:rPr>
        <w:t xml:space="preserve">,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и/или Технической спецификации (Приложение № 1 к Договору), Получатель в двадцатидневный срок составляет акт, а Поставщик в течение 7 (семи) календарных дней </w:t>
      </w:r>
      <w:r>
        <w:rPr>
          <w:rFonts w:ascii="Times New Roman" w:hAnsi="Times New Roman"/>
          <w:color w:val="000000"/>
          <w:spacing w:val="2"/>
          <w:sz w:val="24"/>
          <w:szCs w:val="24"/>
          <w:lang w:val="ru-RU"/>
        </w:rPr>
        <w:lastRenderedPageBreak/>
        <w:t>и за свой счет доукомплектовывает Товар или в случае наличия дефектов (не соответствия качества) заменяет Товар на новый. В случае нарушения сроков доукомплектования или замены Товара Поставщик несет ответственность за нарушение сроков поставки в соответствии с условиями настоящего Договора.</w:t>
      </w:r>
    </w:p>
    <w:p w14:paraId="4A89659D" w14:textId="77777777" w:rsidR="00A30C89" w:rsidRDefault="00A30C89" w:rsidP="00A30C89">
      <w:pPr>
        <w:shd w:val="clear" w:color="auto" w:fill="FFFFFF"/>
        <w:tabs>
          <w:tab w:val="left" w:pos="142"/>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sz w:val="24"/>
          <w:szCs w:val="24"/>
          <w:lang w:val="ru-RU"/>
        </w:rPr>
      </w:pPr>
      <w:r>
        <w:rPr>
          <w:rFonts w:ascii="Times New Roman" w:hAnsi="Times New Roman"/>
          <w:color w:val="000000"/>
          <w:spacing w:val="2"/>
          <w:sz w:val="24"/>
          <w:szCs w:val="24"/>
          <w:lang w:val="ru-RU"/>
        </w:rPr>
        <w:t>Все расходы по устранению дефектов или замены Товара, в том числе связанные с таможенной очисткой, несет также Поставщик. В том случае, если задержка в устранении возникших дефектов/замены Товара будет происходить по вине Поставщика, то гарантийный срок продлевается на соответствующий период времени.</w:t>
      </w:r>
    </w:p>
    <w:p w14:paraId="140C1121" w14:textId="77777777" w:rsidR="00A30C89" w:rsidRDefault="00A30C89" w:rsidP="00A30C89">
      <w:pPr>
        <w:tabs>
          <w:tab w:val="left" w:pos="142"/>
          <w:tab w:val="left" w:pos="709"/>
          <w:tab w:val="left" w:pos="851"/>
          <w:tab w:val="left" w:pos="993"/>
        </w:tabs>
        <w:autoSpaceDE w:val="0"/>
        <w:autoSpaceDN w:val="0"/>
        <w:spacing w:after="0" w:line="240" w:lineRule="auto"/>
        <w:ind w:firstLine="426"/>
        <w:jc w:val="both"/>
        <w:rPr>
          <w:rFonts w:ascii="Times New Roman" w:hAnsi="Times New Roman"/>
          <w:b/>
          <w:sz w:val="24"/>
          <w:szCs w:val="24"/>
          <w:lang w:val="ru-RU"/>
        </w:rPr>
      </w:pPr>
      <w:r>
        <w:rPr>
          <w:rFonts w:ascii="Times New Roman" w:hAnsi="Times New Roman"/>
          <w:color w:val="000000"/>
          <w:spacing w:val="2"/>
          <w:sz w:val="24"/>
          <w:szCs w:val="24"/>
          <w:lang w:val="ru-RU"/>
        </w:rPr>
        <w:t>При этом гарантийный срок продлевается на соответствующий период времени со дня направления Поставщику акта до дня приема Получателем доукомплектованного или замененного Товара.</w:t>
      </w:r>
    </w:p>
    <w:p w14:paraId="2DF9D157" w14:textId="77777777" w:rsidR="00A30C89" w:rsidRDefault="00A30C89" w:rsidP="00A30C89">
      <w:pPr>
        <w:widowControl w:val="0"/>
        <w:numPr>
          <w:ilvl w:val="1"/>
          <w:numId w:val="16"/>
        </w:numPr>
        <w:shd w:val="clear" w:color="auto" w:fill="FFFFFF"/>
        <w:tabs>
          <w:tab w:val="left" w:pos="568"/>
          <w:tab w:val="left" w:pos="709"/>
          <w:tab w:val="left" w:pos="851"/>
          <w:tab w:val="left" w:pos="993"/>
          <w:tab w:val="left" w:pos="1843"/>
        </w:tabs>
        <w:autoSpaceDE w:val="0"/>
        <w:autoSpaceDN w:val="0"/>
        <w:adjustRightInd w:val="0"/>
        <w:spacing w:after="0" w:line="240" w:lineRule="auto"/>
        <w:ind w:left="0" w:firstLine="426"/>
        <w:jc w:val="both"/>
        <w:rPr>
          <w:rFonts w:ascii="Times New Roman" w:hAnsi="Times New Roman"/>
          <w:sz w:val="24"/>
          <w:szCs w:val="24"/>
          <w:lang w:val="ru-RU" w:eastAsia="ru-RU"/>
        </w:rPr>
      </w:pPr>
      <w:r>
        <w:rPr>
          <w:rFonts w:ascii="Times New Roman" w:hAnsi="Times New Roman"/>
          <w:color w:val="000000"/>
          <w:spacing w:val="2"/>
          <w:sz w:val="24"/>
          <w:szCs w:val="24"/>
          <w:lang w:val="ru-RU"/>
        </w:rPr>
        <w:t xml:space="preserve"> Срок гарантийного периода для поставляемого Товара определяется в соответствии с Технической спецификацией (Приложения № 2 и 3 к Договору) и исчисляется со дня поступления Товара в место поставки и подписания Накладной. В случае если сроки гарантийного периода, указанные в Технической спецификации (Приложения № 2 и 3 к Договору) и в гарантийном талоне, отличаются, то действуют следующий порядок его исчисления:</w:t>
      </w:r>
    </w:p>
    <w:p w14:paraId="63E0D2D7" w14:textId="77777777" w:rsidR="00A30C89" w:rsidRDefault="00A30C89" w:rsidP="00A30C89">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если срок, указанный в Технической спецификации (Приложения № 2 и 3 к Договору) более длительный, то действует срок, указанный в Технической спецификации;</w:t>
      </w:r>
    </w:p>
    <w:p w14:paraId="430572F3" w14:textId="77777777" w:rsidR="00A30C89" w:rsidRDefault="00A30C89" w:rsidP="00A30C89">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если срок, указанный в гарантийном талоне более длительный, то действует срок, указанный в гарантийном талоне.</w:t>
      </w:r>
    </w:p>
    <w:p w14:paraId="43179CE2" w14:textId="77777777" w:rsidR="00A30C89" w:rsidRDefault="00A30C89" w:rsidP="00A30C89">
      <w:pPr>
        <w:widowControl w:val="0"/>
        <w:numPr>
          <w:ilvl w:val="1"/>
          <w:numId w:val="16"/>
        </w:numPr>
        <w:shd w:val="clear" w:color="auto" w:fill="FFFFFF"/>
        <w:tabs>
          <w:tab w:val="left" w:pos="568"/>
          <w:tab w:val="left" w:pos="709"/>
          <w:tab w:val="left" w:pos="851"/>
          <w:tab w:val="left" w:pos="993"/>
          <w:tab w:val="left" w:pos="1843"/>
        </w:tabs>
        <w:autoSpaceDE w:val="0"/>
        <w:autoSpaceDN w:val="0"/>
        <w:adjustRightInd w:val="0"/>
        <w:spacing w:after="0" w:line="240" w:lineRule="auto"/>
        <w:ind w:left="0" w:firstLine="426"/>
        <w:jc w:val="both"/>
        <w:rPr>
          <w:rFonts w:ascii="Times New Roman" w:hAnsi="Times New Roman"/>
          <w:sz w:val="24"/>
          <w:szCs w:val="24"/>
          <w:lang w:val="ru-RU"/>
        </w:rPr>
      </w:pPr>
      <w:r>
        <w:rPr>
          <w:rFonts w:ascii="Times New Roman" w:hAnsi="Times New Roman"/>
          <w:color w:val="000000"/>
          <w:spacing w:val="2"/>
          <w:sz w:val="24"/>
          <w:szCs w:val="24"/>
          <w:lang w:val="ru-RU"/>
        </w:rPr>
        <w:t xml:space="preserve">Поставщик вправе предоставить более благоприятные для Получателя условия и/или более длительные сроки гарантийного периода, чем указанные в Технической спецификации (Приложения № 2 и 3 к Договору). </w:t>
      </w:r>
    </w:p>
    <w:p w14:paraId="7BEA6450" w14:textId="77777777" w:rsidR="00A30C89" w:rsidRDefault="00A30C89" w:rsidP="00A30C89">
      <w:pPr>
        <w:widowControl w:val="0"/>
        <w:numPr>
          <w:ilvl w:val="1"/>
          <w:numId w:val="16"/>
        </w:numPr>
        <w:shd w:val="clear" w:color="auto" w:fill="FFFFFF"/>
        <w:tabs>
          <w:tab w:val="left" w:pos="568"/>
          <w:tab w:val="left" w:pos="709"/>
          <w:tab w:val="left" w:pos="851"/>
          <w:tab w:val="left" w:pos="993"/>
          <w:tab w:val="left" w:pos="1843"/>
        </w:tabs>
        <w:autoSpaceDE w:val="0"/>
        <w:autoSpaceDN w:val="0"/>
        <w:adjustRightInd w:val="0"/>
        <w:spacing w:after="0" w:line="240" w:lineRule="auto"/>
        <w:ind w:left="0" w:firstLine="426"/>
        <w:jc w:val="both"/>
        <w:rPr>
          <w:rFonts w:ascii="Times New Roman" w:hAnsi="Times New Roman"/>
          <w:sz w:val="24"/>
          <w:szCs w:val="24"/>
          <w:lang w:val="ru-RU"/>
        </w:rPr>
      </w:pPr>
      <w:r>
        <w:rPr>
          <w:rFonts w:ascii="Times New Roman" w:hAnsi="Times New Roman"/>
          <w:color w:val="000000"/>
          <w:spacing w:val="2"/>
          <w:sz w:val="24"/>
          <w:szCs w:val="24"/>
          <w:lang w:val="ru-RU"/>
        </w:rPr>
        <w:t xml:space="preserve">В гарантийный период Поставщик несет ответственность за качество Товара и его надлежащую работоспособность. В случае частичной или полной утраты работоспособности Товара и его физического повреждения, Поставщик обязан осуществить ремонт Товара, а в случае невозможности восстановления работоспособности Товара заменить на аналогичный Товар. </w:t>
      </w:r>
    </w:p>
    <w:p w14:paraId="6A174593" w14:textId="77777777" w:rsidR="00A30C89" w:rsidRDefault="00A30C89" w:rsidP="00A30C89">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Гарантийный срок на замененные комплектующие равен гарантийному сроку основного Товара. При замене Товара срок гарантийного периода начинает течь заново со дня поставки замененного Товара, за исключением случаев, когда утрата полной работоспособности произошла по вине Получателя. Поставщик обязан доказать, что утрата работоспособности произошла по вине Получателя.</w:t>
      </w:r>
    </w:p>
    <w:p w14:paraId="19D503A1" w14:textId="77777777" w:rsidR="00A30C89" w:rsidRDefault="00A30C89" w:rsidP="00A30C89">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Срок ремонта Товара/доукомплектования не должен превышать 7 (семи) календарных дней, в случае необходимости более длительного срока, Получатель вправе требовать замены Товара либо по договоренности Сторон временной замены Товара на аналогичный до завершения работ по устранению недостатков (ремонта) Товара.</w:t>
      </w:r>
    </w:p>
    <w:p w14:paraId="1BF8E832" w14:textId="77777777" w:rsidR="00A30C89" w:rsidRDefault="00A30C89" w:rsidP="00A30C89">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sz w:val="24"/>
          <w:szCs w:val="24"/>
          <w:lang w:val="ru-RU"/>
        </w:rPr>
      </w:pPr>
      <w:r>
        <w:rPr>
          <w:rFonts w:ascii="Times New Roman" w:hAnsi="Times New Roman"/>
          <w:color w:val="000000"/>
          <w:spacing w:val="2"/>
          <w:sz w:val="24"/>
          <w:szCs w:val="24"/>
          <w:lang w:val="ru-RU"/>
        </w:rPr>
        <w:t>Любые виды работ по ремонту, устранению недостатков (дефектов) и восстановлению работоспособности Товара или его замене в гарантийный период производятся за счет Поставщика и входят в стоимость Товара при его поставке.</w:t>
      </w:r>
    </w:p>
    <w:p w14:paraId="36F07C30" w14:textId="77777777" w:rsidR="00A30C89" w:rsidRDefault="00A30C89" w:rsidP="00A30C89">
      <w:pPr>
        <w:tabs>
          <w:tab w:val="left" w:pos="0"/>
          <w:tab w:val="left" w:pos="3645"/>
        </w:tabs>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ab/>
      </w:r>
    </w:p>
    <w:p w14:paraId="42D915DA" w14:textId="77777777" w:rsidR="00A30C89" w:rsidRDefault="00A30C89" w:rsidP="00A30C89">
      <w:pPr>
        <w:tabs>
          <w:tab w:val="left" w:pos="0"/>
        </w:tabs>
        <w:spacing w:after="0" w:line="240" w:lineRule="auto"/>
        <w:ind w:firstLine="567"/>
        <w:jc w:val="center"/>
        <w:rPr>
          <w:rFonts w:ascii="Times New Roman" w:hAnsi="Times New Roman"/>
          <w:b/>
          <w:sz w:val="24"/>
          <w:szCs w:val="24"/>
          <w:lang w:val="ru-RU"/>
        </w:rPr>
      </w:pPr>
      <w:r>
        <w:rPr>
          <w:rFonts w:ascii="Times New Roman" w:hAnsi="Times New Roman"/>
          <w:b/>
          <w:sz w:val="24"/>
          <w:szCs w:val="24"/>
          <w:lang w:val="ru-RU"/>
        </w:rPr>
        <w:t>8. Споры и разногласия</w:t>
      </w:r>
    </w:p>
    <w:p w14:paraId="1D2832ED" w14:textId="77777777" w:rsidR="00A30C89" w:rsidRDefault="00A30C89" w:rsidP="00A30C89">
      <w:pPr>
        <w:shd w:val="clear" w:color="auto" w:fill="FFFFFF"/>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8.1.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2A3662B3" w14:textId="77777777" w:rsidR="00A30C89" w:rsidRDefault="00A30C89" w:rsidP="00A30C89">
      <w:pPr>
        <w:shd w:val="clear" w:color="auto" w:fill="FFFFFF"/>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8.2. Досудебное урегулирование спора путем направления письменных претензий является обязательной стадией.</w:t>
      </w:r>
    </w:p>
    <w:p w14:paraId="03753423" w14:textId="77777777" w:rsidR="00A30C89" w:rsidRDefault="00A30C89" w:rsidP="00A30C89">
      <w:pPr>
        <w:shd w:val="clear" w:color="auto" w:fill="FFFFFF"/>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8.3. Претензия рассматривается Стороной, получившей ее в срок не более 10 (десяти) дней со дня ее получения. Сторона, получившая претензию обязана удовлетворить ее либо представить доказательства, объективно воспрепятствовавших надлежащему исполнению Договора, которые освобождают ее от ответственности. Не предоставления в указанный </w:t>
      </w:r>
      <w:r>
        <w:rPr>
          <w:rFonts w:ascii="Times New Roman" w:hAnsi="Times New Roman"/>
          <w:sz w:val="24"/>
          <w:szCs w:val="24"/>
          <w:lang w:val="ru-RU"/>
        </w:rPr>
        <w:lastRenderedPageBreak/>
        <w:t>срок доказательств или отказ в ее рассмотрении или неудовлетворения требований, указанных в претензии, является основанием для рассмотрения дела в суде.</w:t>
      </w:r>
    </w:p>
    <w:p w14:paraId="425DE4A7" w14:textId="77777777" w:rsidR="00A30C89" w:rsidRDefault="00A30C89" w:rsidP="00A30C89">
      <w:pPr>
        <w:shd w:val="clear" w:color="auto" w:fill="FFFFFF"/>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8.4.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Финансирующей организации. </w:t>
      </w:r>
    </w:p>
    <w:p w14:paraId="2719AE84" w14:textId="77777777" w:rsidR="00A30C89" w:rsidRDefault="00A30C89" w:rsidP="00A30C89">
      <w:pPr>
        <w:tabs>
          <w:tab w:val="left" w:pos="284"/>
          <w:tab w:val="left" w:pos="7155"/>
          <w:tab w:val="left" w:pos="7650"/>
        </w:tabs>
        <w:spacing w:after="0" w:line="240" w:lineRule="auto"/>
        <w:ind w:right="-82" w:firstLine="567"/>
        <w:jc w:val="both"/>
        <w:rPr>
          <w:rFonts w:ascii="Times New Roman" w:hAnsi="Times New Roman"/>
          <w:b/>
          <w:sz w:val="24"/>
          <w:szCs w:val="24"/>
          <w:lang w:val="ru-RU"/>
        </w:rPr>
      </w:pPr>
      <w:r>
        <w:rPr>
          <w:rFonts w:ascii="Times New Roman" w:hAnsi="Times New Roman"/>
          <w:b/>
          <w:sz w:val="24"/>
          <w:szCs w:val="24"/>
          <w:lang w:val="ru-RU"/>
        </w:rPr>
        <w:tab/>
      </w:r>
    </w:p>
    <w:p w14:paraId="1F48BB3F" w14:textId="77777777" w:rsidR="00A30C89" w:rsidRDefault="00A30C89" w:rsidP="00A30C89">
      <w:pPr>
        <w:tabs>
          <w:tab w:val="left" w:pos="709"/>
          <w:tab w:val="left" w:pos="851"/>
        </w:tabs>
        <w:spacing w:after="0" w:line="240" w:lineRule="auto"/>
        <w:ind w:left="567"/>
        <w:jc w:val="center"/>
        <w:rPr>
          <w:rFonts w:ascii="Times New Roman" w:hAnsi="Times New Roman"/>
          <w:sz w:val="24"/>
          <w:szCs w:val="24"/>
          <w:lang w:val="ru-RU"/>
        </w:rPr>
      </w:pPr>
      <w:r>
        <w:rPr>
          <w:rFonts w:ascii="Times New Roman" w:hAnsi="Times New Roman"/>
          <w:b/>
          <w:sz w:val="24"/>
          <w:szCs w:val="24"/>
          <w:lang w:val="ru-RU"/>
        </w:rPr>
        <w:t>9. Заключительные положения</w:t>
      </w:r>
    </w:p>
    <w:p w14:paraId="444429B1" w14:textId="77777777" w:rsidR="00A30C89" w:rsidRDefault="00A30C89" w:rsidP="00A30C89">
      <w:pPr>
        <w:tabs>
          <w:tab w:val="left" w:pos="426"/>
          <w:tab w:val="left" w:pos="709"/>
          <w:tab w:val="left" w:pos="851"/>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 Договор вступает в силу с момента подписания его Сторонами и действует до полного исполнения Сторонами своих обязательств, а в части гарантийного периода до его истечения.</w:t>
      </w:r>
    </w:p>
    <w:p w14:paraId="060041EC" w14:textId="77777777" w:rsidR="00A30C89" w:rsidRDefault="00A30C89" w:rsidP="00A30C89">
      <w:pPr>
        <w:tabs>
          <w:tab w:val="left" w:pos="426"/>
          <w:tab w:val="left" w:pos="709"/>
          <w:tab w:val="left" w:pos="851"/>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9.2. Договор составлен в 3 (трех) экземплярах на русском языке, имеющих равную юридическую силу по одному экземпляру для каждой из Сторон.</w:t>
      </w:r>
    </w:p>
    <w:p w14:paraId="52EDAD4F"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pacing w:val="3"/>
          <w:sz w:val="24"/>
          <w:szCs w:val="24"/>
          <w:lang w:val="ru-RU"/>
        </w:rPr>
        <w:t>9.3. Финансирующая организация вправе в любое время в одностороннем порядке отказаться от исполнения условий</w:t>
      </w:r>
      <w:r>
        <w:rPr>
          <w:rFonts w:ascii="Times New Roman" w:hAnsi="Times New Roman"/>
          <w:sz w:val="24"/>
          <w:szCs w:val="24"/>
          <w:lang w:val="ru-RU"/>
        </w:rPr>
        <w:t xml:space="preserve">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Финансирующая организация не несет никакой финансовой обязанности по отношению к Поставщику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Финансирующей организации. </w:t>
      </w:r>
    </w:p>
    <w:p w14:paraId="797DDA07" w14:textId="204065EF" w:rsidR="00B15CEA" w:rsidRPr="00B15CEA" w:rsidRDefault="00A30C89" w:rsidP="00B15CEA">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9.4. Финансирующая организация вправе в любое время в одностороннем порядке отказаться от исполнения условий Договора путем направления соответствующего уведомления</w:t>
      </w:r>
      <w:r w:rsidR="00B15CEA" w:rsidRPr="00B15CEA">
        <w:rPr>
          <w:lang w:val="ru-RU"/>
        </w:rPr>
        <w:t xml:space="preserve"> </w:t>
      </w:r>
      <w:r w:rsidR="00B15CEA" w:rsidRPr="00B15CEA">
        <w:rPr>
          <w:rFonts w:ascii="Times New Roman" w:hAnsi="Times New Roman"/>
          <w:sz w:val="24"/>
          <w:szCs w:val="24"/>
          <w:lang w:val="ru-RU"/>
        </w:rPr>
        <w:t>не позднее, чем за 10 (десять) календарных дней до предполагаемой даты прекращения Договора:</w:t>
      </w:r>
    </w:p>
    <w:p w14:paraId="490D3C96"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до поставки Товара Получателю;</w:t>
      </w:r>
    </w:p>
    <w:p w14:paraId="1BDA103A"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ненадлежащего исполнения (неисполнения) Поставщиком своих обязательств и/или нарушения сроков поставки;</w:t>
      </w:r>
    </w:p>
    <w:p w14:paraId="17AD415D"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предоставления Товара ненадлежащего качества и/или недопоставки Товара;</w:t>
      </w:r>
    </w:p>
    <w:p w14:paraId="6CB13A6A"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наступления форс-мажорных обстоятельств;</w:t>
      </w:r>
    </w:p>
    <w:p w14:paraId="661AE619"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получения указания государственных органов об отсутствии необходимости в Товаре или изменения его ассортимента или характеристик.</w:t>
      </w:r>
    </w:p>
    <w:p w14:paraId="30FA3502"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В указанных случаях отказа от исполнения Договора Финансирующая организация не несет ответственности перед Поставщиком или любым третьим лицом.</w:t>
      </w:r>
    </w:p>
    <w:p w14:paraId="09D06519"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В случае отказа Финансирующей организации от исполнения Договора вследствие ненадлежащего исполнения (неисполнения) Поставщиком своих обязательств, нарушения условий Договора, ненадлежащего качества Товара или его недопоставки, нарушения срока поставки или отказа Поставщиком от исполнения Договора, Финансирующая организация вправе помимо возврата оплаченной суммы Договора (при наличии такой оплаты) взыскать с Поставщика неустойку в соответствии с условиями настоящего Договора.</w:t>
      </w:r>
    </w:p>
    <w:p w14:paraId="1AC31B9E"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9.5. Договор может быть расторгнут по соглашению Сторон, за исключением случаев, предусмотренных Договором. </w:t>
      </w:r>
    </w:p>
    <w:p w14:paraId="4A074454"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9.6. В случае расторжения Договора или отказа одной из Сторон от исполнения Договора, Поставщик обязан в течение 5 (пяти) рабочих дней вернуть полученную от Финансирующей организации денежную сумму за поставку Товара.</w:t>
      </w:r>
    </w:p>
    <w:p w14:paraId="13D532BE"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9.7. Любое уведомление, которое одна Сторона направляет другой Стороне в соответствии с Договором, высылается оплаченным заказным письмом или путем направления в системе электронного документооборота «</w:t>
      </w:r>
      <w:proofErr w:type="spellStart"/>
      <w:r>
        <w:rPr>
          <w:rFonts w:ascii="Times New Roman" w:hAnsi="Times New Roman"/>
          <w:sz w:val="24"/>
          <w:szCs w:val="24"/>
        </w:rPr>
        <w:t>Documentolog</w:t>
      </w:r>
      <w:proofErr w:type="spellEnd"/>
      <w:r>
        <w:rPr>
          <w:rFonts w:ascii="Times New Roman" w:hAnsi="Times New Roman"/>
          <w:sz w:val="24"/>
          <w:szCs w:val="24"/>
          <w:lang w:val="ru-RU"/>
        </w:rPr>
        <w:t xml:space="preserve">» или иной системе, интегрированной с ней или посредством электронной почты по </w:t>
      </w:r>
      <w:r>
        <w:rPr>
          <w:rFonts w:ascii="Times New Roman" w:hAnsi="Times New Roman"/>
          <w:spacing w:val="2"/>
          <w:sz w:val="24"/>
          <w:szCs w:val="24"/>
          <w:shd w:val="clear" w:color="auto" w:fill="FFFFFF"/>
          <w:lang w:val="ru-RU"/>
        </w:rPr>
        <w:t>адресу, указанному в разделе 10. Договора</w:t>
      </w:r>
      <w:r>
        <w:rPr>
          <w:rFonts w:ascii="Times New Roman" w:hAnsi="Times New Roman"/>
          <w:sz w:val="24"/>
          <w:szCs w:val="24"/>
          <w:lang w:val="ru-RU"/>
        </w:rPr>
        <w:t>.</w:t>
      </w:r>
    </w:p>
    <w:p w14:paraId="75086FE6"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9.8. Уведомление, указанное в п. 9.7. Договора, вступает в силу после доставки или в указанный день вступления в силу (если это указано в уведомлении) после доставки. </w:t>
      </w:r>
    </w:p>
    <w:p w14:paraId="5FB9B254"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lastRenderedPageBreak/>
        <w:t>9.9. Стороны не несут ответственность за неисполнение условий Договора, если оно явилось прямым результатом форс-мажорных обстоятельств.</w:t>
      </w:r>
    </w:p>
    <w:p w14:paraId="71FB3061"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чрезвычайное положение, чрезвычайные ситуации природного и техногенного характера и т.п.). К таким обстоятельствам не относится, в частности, отсутствие на рынке необходимых для исполнения товаров, работ или Товаров, а также форс-мажорные обстоятельства, которые прямо не влияют на поставку Товара.</w:t>
      </w:r>
    </w:p>
    <w:p w14:paraId="4C7C00B5"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При возникновении форс-мажорных обстоятельств Поставщик незамедлительно направляет Финансирующей организации письменное уведомление о таких обстоятельствах и их причинах с приложением документов, подтверждающих наступление форс-мажорных обстоятельств, прямо воспрепятствовавших исполнению Договора, выданных уполномоченными органами. Если от Финансирующей организации и Получателя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4C34092D"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bookmarkStart w:id="17" w:name="_Hlk41424695"/>
      <w:proofErr w:type="spellStart"/>
      <w:r>
        <w:rPr>
          <w:rFonts w:ascii="Times New Roman" w:hAnsi="Times New Roman"/>
          <w:sz w:val="24"/>
          <w:szCs w:val="24"/>
          <w:lang w:val="ru-RU"/>
        </w:rPr>
        <w:t>Неуведомление</w:t>
      </w:r>
      <w:proofErr w:type="spellEnd"/>
      <w:r>
        <w:rPr>
          <w:rFonts w:ascii="Times New Roman" w:hAnsi="Times New Roman"/>
          <w:sz w:val="24"/>
          <w:szCs w:val="24"/>
          <w:lang w:val="ru-RU"/>
        </w:rPr>
        <w:t xml:space="preserve"> или несвоевременное уведомление лишает Поставщика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 </w:t>
      </w:r>
    </w:p>
    <w:bookmarkEnd w:id="17"/>
    <w:p w14:paraId="0350F2FF"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В случае если форс-мажорные обстоятельства, которые прямо препятствуют исполнению Договора продолжаются более одного месяца, любая из Сторон вправе потребовать расторжения Договора. При этом Поставщик обязан вернуть в полном объеме полученную сумму. В этой случае ни одна из Сторон не несет ответственности перед другой Стороной.</w:t>
      </w:r>
    </w:p>
    <w:p w14:paraId="5386C67A"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9.10. Внесение изменений/дополнений в заключенный Договор допускается в случаях, предусмотренных Правилами закупок товаров, работ и услуг Финансирующей организации и проведения отбора (в случае если договор с Поставщик был заключен по его итогам) и законодательством Республики Казахстан.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747905BE"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9.11. Во всем, что не предусмотрено Договором Стороны руководствуются действующим применимым правом.</w:t>
      </w:r>
    </w:p>
    <w:p w14:paraId="61DE4F8B"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9.12. Возникающие в связи с исполнением настоящего Договора обязательства по оплате всех видов налогов, обязательных сборов и платежей, предусмотренных применимым правом, возлагаются на Сторону, на которую такое обязательство возложено в соответствии с применимым законодательством.</w:t>
      </w:r>
    </w:p>
    <w:p w14:paraId="289E7BB6"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9.13.</w:t>
      </w:r>
      <w:r>
        <w:rPr>
          <w:rFonts w:ascii="Times New Roman" w:hAnsi="Times New Roman"/>
          <w:sz w:val="24"/>
          <w:szCs w:val="24"/>
          <w:lang w:val="ru-RU"/>
        </w:rPr>
        <w:tab/>
        <w:t>Каждая из Сторон обладает всеми необходимыми правами и полномочиями на заключение и исполнение настоящего Договора и получила все разрешения и согласования для заключения и исполнения настоящего Договора от любых третьих лиц, в том числе органов управления такой Стороны и государственных органов в стране его резидентства.</w:t>
      </w:r>
    </w:p>
    <w:p w14:paraId="62FCC464" w14:textId="77777777" w:rsidR="00A30C89" w:rsidRDefault="00A30C89" w:rsidP="00A30C89">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9.14. Для всех действий, связанных с исполнением Договора на территории Республики Казахстан в качестве применимого права, используется законодательство Республики Казахстан. В остальном в качестве применимого используется законодательство страны, на территории которой совершаются действия, связанные с исполнением договорных обязательств.</w:t>
      </w:r>
    </w:p>
    <w:p w14:paraId="160710EA" w14:textId="77777777" w:rsidR="00A30C89" w:rsidRDefault="00A30C89" w:rsidP="00A30C89">
      <w:pPr>
        <w:shd w:val="clear" w:color="auto" w:fill="FFFFFF"/>
        <w:tabs>
          <w:tab w:val="left" w:pos="709"/>
          <w:tab w:val="left" w:pos="851"/>
          <w:tab w:val="left" w:pos="97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Применимое право применяется Сторонами для исполнения Договора и при досудебном урегулировании споров.</w:t>
      </w:r>
    </w:p>
    <w:p w14:paraId="282099A8" w14:textId="77777777" w:rsidR="00A30C89" w:rsidRDefault="00A30C89" w:rsidP="00A30C89">
      <w:pPr>
        <w:shd w:val="clear" w:color="auto" w:fill="FFFFFF"/>
        <w:tabs>
          <w:tab w:val="left" w:pos="709"/>
          <w:tab w:val="left" w:pos="851"/>
          <w:tab w:val="left" w:pos="979"/>
        </w:tabs>
        <w:spacing w:after="0" w:line="240" w:lineRule="auto"/>
        <w:ind w:firstLine="426"/>
        <w:jc w:val="both"/>
        <w:rPr>
          <w:rFonts w:ascii="Times New Roman" w:hAnsi="Times New Roman"/>
          <w:sz w:val="24"/>
          <w:szCs w:val="24"/>
          <w:lang w:val="ru-RU"/>
        </w:rPr>
      </w:pPr>
    </w:p>
    <w:p w14:paraId="05B381CD" w14:textId="77777777" w:rsidR="00A30C89" w:rsidRDefault="00A30C89" w:rsidP="00A30C89">
      <w:pPr>
        <w:pStyle w:val="20"/>
        <w:numPr>
          <w:ilvl w:val="0"/>
          <w:numId w:val="18"/>
        </w:numPr>
        <w:tabs>
          <w:tab w:val="left" w:pos="900"/>
        </w:tabs>
        <w:jc w:val="center"/>
        <w:rPr>
          <w:b/>
          <w:szCs w:val="24"/>
        </w:rPr>
      </w:pPr>
      <w:r>
        <w:rPr>
          <w:b/>
          <w:szCs w:val="24"/>
        </w:rPr>
        <w:t>Реквизиты Сторон</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2915"/>
        <w:gridCol w:w="3685"/>
      </w:tblGrid>
      <w:tr w:rsidR="00A30C89" w:rsidRPr="00A30C89" w14:paraId="5BF6B675" w14:textId="77777777" w:rsidTr="008E0C31">
        <w:trPr>
          <w:trHeight w:val="574"/>
        </w:trPr>
        <w:tc>
          <w:tcPr>
            <w:tcW w:w="3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28738B0" w14:textId="77777777" w:rsidR="00A30C89" w:rsidRDefault="00A30C89">
            <w:pPr>
              <w:pStyle w:val="a6"/>
              <w:spacing w:line="256"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ФИНАНСИРУЮЩАЯ ОРГАНИЗАЦИЯ</w:t>
            </w:r>
          </w:p>
          <w:p w14:paraId="2896A004" w14:textId="77777777" w:rsidR="00A30C89" w:rsidRDefault="00A30C89">
            <w:pPr>
              <w:pStyle w:val="a6"/>
              <w:spacing w:line="256" w:lineRule="auto"/>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t>ТОО «</w:t>
            </w:r>
            <w:proofErr w:type="spellStart"/>
            <w:r>
              <w:rPr>
                <w:rFonts w:ascii="Times New Roman" w:eastAsia="MS Mincho" w:hAnsi="Times New Roman"/>
                <w:b/>
                <w:bCs/>
                <w:sz w:val="24"/>
                <w:szCs w:val="24"/>
                <w:lang w:eastAsia="ja-JP"/>
              </w:rPr>
              <w:t>Оператор</w:t>
            </w:r>
            <w:proofErr w:type="spellEnd"/>
            <w:r>
              <w:rPr>
                <w:rFonts w:ascii="Times New Roman" w:eastAsia="MS Mincho" w:hAnsi="Times New Roman"/>
                <w:b/>
                <w:bCs/>
                <w:sz w:val="24"/>
                <w:szCs w:val="24"/>
                <w:lang w:eastAsia="ja-JP"/>
              </w:rPr>
              <w:t xml:space="preserve"> РОП»</w:t>
            </w:r>
          </w:p>
        </w:tc>
        <w:tc>
          <w:tcPr>
            <w:tcW w:w="2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857865" w14:textId="77777777" w:rsidR="00A30C89" w:rsidRDefault="00A30C89">
            <w:pPr>
              <w:pStyle w:val="a6"/>
              <w:spacing w:line="256" w:lineRule="auto"/>
              <w:jc w:val="center"/>
              <w:rPr>
                <w:rFonts w:ascii="Times New Roman" w:hAnsi="Times New Roman"/>
                <w:b/>
                <w:bCs/>
                <w:sz w:val="24"/>
                <w:szCs w:val="24"/>
              </w:rPr>
            </w:pPr>
            <w:r>
              <w:rPr>
                <w:rFonts w:ascii="Times New Roman" w:hAnsi="Times New Roman"/>
                <w:b/>
                <w:bCs/>
                <w:sz w:val="24"/>
                <w:szCs w:val="24"/>
              </w:rPr>
              <w:t>ПОСТАВЩИК</w:t>
            </w:r>
          </w:p>
          <w:p w14:paraId="5C688458" w14:textId="77777777" w:rsidR="00A30C89" w:rsidRDefault="00A30C89">
            <w:pPr>
              <w:pStyle w:val="a6"/>
              <w:spacing w:line="256" w:lineRule="auto"/>
              <w:jc w:val="center"/>
              <w:rPr>
                <w:rFonts w:ascii="Times New Roman" w:hAnsi="Times New Roman"/>
                <w:b/>
                <w:bCs/>
                <w:sz w:val="24"/>
                <w:szCs w:val="24"/>
                <w:lang w:val="ru-RU"/>
              </w:rPr>
            </w:pPr>
            <w:r>
              <w:rPr>
                <w:rFonts w:ascii="Times New Roman" w:hAnsi="Times New Roman"/>
                <w:b/>
                <w:bCs/>
                <w:sz w:val="24"/>
                <w:szCs w:val="24"/>
                <w:lang w:val="ru-RU"/>
              </w:rPr>
              <w:t>___________________</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0AA1304" w14:textId="77777777" w:rsidR="00A30C89" w:rsidRDefault="00A30C89">
            <w:pPr>
              <w:pStyle w:val="a6"/>
              <w:spacing w:line="256" w:lineRule="auto"/>
              <w:jc w:val="center"/>
              <w:rPr>
                <w:rFonts w:ascii="Times New Roman" w:hAnsi="Times New Roman"/>
                <w:b/>
                <w:bCs/>
                <w:sz w:val="24"/>
                <w:szCs w:val="24"/>
              </w:rPr>
            </w:pPr>
            <w:r>
              <w:rPr>
                <w:rFonts w:ascii="Times New Roman" w:hAnsi="Times New Roman"/>
                <w:b/>
                <w:bCs/>
                <w:sz w:val="24"/>
                <w:szCs w:val="24"/>
              </w:rPr>
              <w:t>ПОЛУЧАТЕЛЬ</w:t>
            </w:r>
          </w:p>
          <w:p w14:paraId="07A83B47" w14:textId="77777777" w:rsidR="00A30C89" w:rsidRDefault="00A30C89">
            <w:pPr>
              <w:pStyle w:val="a6"/>
              <w:spacing w:line="256" w:lineRule="auto"/>
              <w:jc w:val="center"/>
              <w:rPr>
                <w:rFonts w:ascii="Times New Roman" w:hAnsi="Times New Roman"/>
                <w:b/>
                <w:bCs/>
                <w:sz w:val="24"/>
                <w:szCs w:val="24"/>
                <w:lang w:val="ru-RU"/>
              </w:rPr>
            </w:pPr>
            <w:r>
              <w:rPr>
                <w:rFonts w:ascii="Times New Roman" w:hAnsi="Times New Roman"/>
                <w:b/>
                <w:bCs/>
                <w:sz w:val="24"/>
                <w:szCs w:val="24"/>
                <w:lang w:val="ru-RU"/>
              </w:rPr>
              <w:t>__________________</w:t>
            </w:r>
          </w:p>
        </w:tc>
      </w:tr>
      <w:tr w:rsidR="00A30C89" w:rsidRPr="00A30C89" w14:paraId="7BD25B90" w14:textId="77777777" w:rsidTr="008E0C31">
        <w:trPr>
          <w:trHeight w:val="4229"/>
        </w:trPr>
        <w:tc>
          <w:tcPr>
            <w:tcW w:w="3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C29207" w14:textId="4CF6D9DA" w:rsidR="00A30C89" w:rsidRDefault="00A30C89">
            <w:pPr>
              <w:pStyle w:val="a6"/>
              <w:spacing w:line="256" w:lineRule="auto"/>
              <w:rPr>
                <w:rFonts w:ascii="Times New Roman" w:hAnsi="Times New Roman"/>
                <w:sz w:val="24"/>
                <w:szCs w:val="24"/>
                <w:lang w:val="ru-RU"/>
              </w:rPr>
            </w:pPr>
            <w:r>
              <w:rPr>
                <w:rFonts w:ascii="Times New Roman" w:hAnsi="Times New Roman"/>
                <w:sz w:val="24"/>
                <w:szCs w:val="24"/>
                <w:lang w:val="ru-RU"/>
              </w:rPr>
              <w:t xml:space="preserve">РК, </w:t>
            </w:r>
            <w:r w:rsidR="00F5072D" w:rsidRPr="00727E51">
              <w:rPr>
                <w:rFonts w:ascii="Times New Roman" w:hAnsi="Times New Roman"/>
                <w:sz w:val="24"/>
                <w:szCs w:val="24"/>
                <w:lang w:val="ru-RU"/>
              </w:rPr>
              <w:t>Z05P8D</w:t>
            </w:r>
            <w:r w:rsidR="00956186">
              <w:rPr>
                <w:rFonts w:ascii="Times New Roman" w:hAnsi="Times New Roman"/>
                <w:sz w:val="24"/>
                <w:szCs w:val="24"/>
                <w:lang w:val="ru-RU"/>
              </w:rPr>
              <w:t>2</w:t>
            </w:r>
            <w:r w:rsidR="00F5072D">
              <w:rPr>
                <w:rFonts w:ascii="Times New Roman" w:hAnsi="Times New Roman"/>
                <w:sz w:val="24"/>
                <w:szCs w:val="24"/>
                <w:lang w:val="ru-RU"/>
              </w:rPr>
              <w:t xml:space="preserve">, </w:t>
            </w:r>
            <w:r>
              <w:rPr>
                <w:rFonts w:ascii="Times New Roman" w:hAnsi="Times New Roman"/>
                <w:sz w:val="24"/>
                <w:szCs w:val="24"/>
                <w:lang w:val="ru-RU"/>
              </w:rPr>
              <w:t xml:space="preserve">город Нур-Султан, р-н Есиль, пр. </w:t>
            </w:r>
            <w:proofErr w:type="spellStart"/>
            <w:r>
              <w:rPr>
                <w:rFonts w:ascii="Times New Roman" w:hAnsi="Times New Roman"/>
                <w:sz w:val="24"/>
                <w:szCs w:val="24"/>
                <w:lang w:val="ru-RU"/>
              </w:rPr>
              <w:t>Мәңгілік</w:t>
            </w:r>
            <w:proofErr w:type="spellEnd"/>
            <w:r>
              <w:rPr>
                <w:rFonts w:ascii="Times New Roman" w:hAnsi="Times New Roman"/>
                <w:sz w:val="24"/>
                <w:szCs w:val="24"/>
                <w:lang w:val="ru-RU"/>
              </w:rPr>
              <w:t xml:space="preserve"> Ел, д.</w:t>
            </w:r>
            <w:r w:rsidR="00B15CEA">
              <w:rPr>
                <w:rFonts w:ascii="Times New Roman" w:hAnsi="Times New Roman"/>
                <w:sz w:val="24"/>
                <w:szCs w:val="24"/>
                <w:lang w:val="ru-RU"/>
              </w:rPr>
              <w:t>30</w:t>
            </w:r>
          </w:p>
          <w:p w14:paraId="1D68E31F" w14:textId="77777777" w:rsidR="00A30C89" w:rsidRPr="005344E9" w:rsidRDefault="00A30C89">
            <w:pPr>
              <w:pStyle w:val="a6"/>
              <w:spacing w:line="256" w:lineRule="auto"/>
              <w:rPr>
                <w:rFonts w:ascii="Times New Roman" w:hAnsi="Times New Roman"/>
                <w:sz w:val="24"/>
                <w:szCs w:val="24"/>
                <w:lang w:val="ru-RU"/>
              </w:rPr>
            </w:pPr>
            <w:r>
              <w:rPr>
                <w:rFonts w:ascii="Times New Roman" w:hAnsi="Times New Roman"/>
                <w:sz w:val="24"/>
                <w:szCs w:val="24"/>
                <w:lang w:val="ru-RU"/>
              </w:rPr>
              <w:t>Тел</w:t>
            </w:r>
            <w:r w:rsidRPr="005344E9">
              <w:rPr>
                <w:rFonts w:ascii="Times New Roman" w:hAnsi="Times New Roman"/>
                <w:sz w:val="24"/>
                <w:szCs w:val="24"/>
                <w:lang w:val="ru-RU"/>
              </w:rPr>
              <w:t>. +7 (7172) 72-79-62</w:t>
            </w:r>
          </w:p>
          <w:p w14:paraId="5BDDE82A" w14:textId="77777777" w:rsidR="00A30C89" w:rsidRPr="005344E9" w:rsidRDefault="00A30C89">
            <w:pPr>
              <w:pStyle w:val="a6"/>
              <w:spacing w:line="256" w:lineRule="auto"/>
              <w:rPr>
                <w:rFonts w:ascii="Times New Roman" w:hAnsi="Times New Roman"/>
                <w:sz w:val="24"/>
                <w:szCs w:val="24"/>
                <w:lang w:val="ru-RU"/>
              </w:rPr>
            </w:pPr>
            <w:r>
              <w:rPr>
                <w:rFonts w:ascii="Times New Roman" w:hAnsi="Times New Roman"/>
                <w:sz w:val="24"/>
                <w:szCs w:val="24"/>
              </w:rPr>
              <w:t>e</w:t>
            </w:r>
            <w:r w:rsidRPr="005344E9">
              <w:rPr>
                <w:rFonts w:ascii="Times New Roman" w:hAnsi="Times New Roman"/>
                <w:sz w:val="24"/>
                <w:szCs w:val="24"/>
                <w:lang w:val="ru-RU"/>
              </w:rPr>
              <w:t>-</w:t>
            </w:r>
            <w:r>
              <w:rPr>
                <w:rFonts w:ascii="Times New Roman" w:hAnsi="Times New Roman"/>
                <w:sz w:val="24"/>
                <w:szCs w:val="24"/>
              </w:rPr>
              <w:t>mail</w:t>
            </w:r>
            <w:r w:rsidRPr="005344E9">
              <w:rPr>
                <w:rFonts w:ascii="Times New Roman" w:hAnsi="Times New Roman"/>
                <w:sz w:val="24"/>
                <w:szCs w:val="24"/>
                <w:lang w:val="ru-RU"/>
              </w:rPr>
              <w:t xml:space="preserve">: </w:t>
            </w:r>
            <w:r>
              <w:rPr>
                <w:rFonts w:ascii="Times New Roman" w:hAnsi="Times New Roman"/>
                <w:sz w:val="24"/>
                <w:szCs w:val="24"/>
              </w:rPr>
              <w:t>info</w:t>
            </w:r>
            <w:r w:rsidRPr="005344E9">
              <w:rPr>
                <w:rFonts w:ascii="Times New Roman" w:hAnsi="Times New Roman"/>
                <w:sz w:val="24"/>
                <w:szCs w:val="24"/>
                <w:lang w:val="ru-RU"/>
              </w:rPr>
              <w:t>@</w:t>
            </w:r>
            <w:r>
              <w:rPr>
                <w:rFonts w:ascii="Times New Roman" w:hAnsi="Times New Roman"/>
                <w:sz w:val="24"/>
                <w:szCs w:val="24"/>
              </w:rPr>
              <w:t>recycle</w:t>
            </w:r>
            <w:r w:rsidRPr="005344E9">
              <w:rPr>
                <w:rFonts w:ascii="Times New Roman" w:hAnsi="Times New Roman"/>
                <w:sz w:val="24"/>
                <w:szCs w:val="24"/>
                <w:lang w:val="ru-RU"/>
              </w:rPr>
              <w:t>.</w:t>
            </w:r>
            <w:proofErr w:type="spellStart"/>
            <w:r>
              <w:rPr>
                <w:rFonts w:ascii="Times New Roman" w:hAnsi="Times New Roman"/>
                <w:sz w:val="24"/>
                <w:szCs w:val="24"/>
              </w:rPr>
              <w:t>kz</w:t>
            </w:r>
            <w:proofErr w:type="spellEnd"/>
          </w:p>
          <w:p w14:paraId="6B206D2B" w14:textId="77777777" w:rsidR="00A30C89" w:rsidRPr="00E55EE7" w:rsidRDefault="00A30C89">
            <w:pPr>
              <w:pStyle w:val="a6"/>
              <w:spacing w:line="256" w:lineRule="auto"/>
              <w:rPr>
                <w:rFonts w:ascii="Times New Roman" w:hAnsi="Times New Roman"/>
                <w:sz w:val="24"/>
                <w:szCs w:val="24"/>
                <w:lang w:val="ru-RU"/>
              </w:rPr>
            </w:pPr>
            <w:r>
              <w:rPr>
                <w:rFonts w:ascii="Times New Roman" w:hAnsi="Times New Roman"/>
                <w:sz w:val="24"/>
                <w:szCs w:val="24"/>
                <w:lang w:val="ru-RU"/>
              </w:rPr>
              <w:t>БИН</w:t>
            </w:r>
            <w:r w:rsidRPr="00E55EE7">
              <w:rPr>
                <w:rFonts w:ascii="Times New Roman" w:hAnsi="Times New Roman"/>
                <w:sz w:val="24"/>
                <w:szCs w:val="24"/>
                <w:lang w:val="ru-RU"/>
              </w:rPr>
              <w:t xml:space="preserve"> 151140025060</w:t>
            </w:r>
          </w:p>
          <w:p w14:paraId="560909A0" w14:textId="77777777" w:rsidR="00A30C89" w:rsidRDefault="00A30C89">
            <w:pPr>
              <w:pStyle w:val="a6"/>
              <w:spacing w:line="256" w:lineRule="auto"/>
              <w:rPr>
                <w:rFonts w:ascii="Times New Roman" w:hAnsi="Times New Roman"/>
                <w:sz w:val="24"/>
                <w:szCs w:val="24"/>
                <w:lang w:val="ru-RU" w:eastAsia="ru-RU"/>
              </w:rPr>
            </w:pPr>
            <w:r>
              <w:rPr>
                <w:rFonts w:ascii="Times New Roman" w:hAnsi="Times New Roman"/>
                <w:sz w:val="24"/>
                <w:szCs w:val="24"/>
                <w:lang w:val="ru-RU"/>
              </w:rPr>
              <w:t xml:space="preserve">ИИК </w:t>
            </w:r>
            <w:r>
              <w:rPr>
                <w:rFonts w:ascii="Times New Roman" w:hAnsi="Times New Roman"/>
                <w:sz w:val="24"/>
                <w:szCs w:val="24"/>
                <w:lang w:val="ru-RU" w:eastAsia="ru-RU"/>
              </w:rPr>
              <w:t xml:space="preserve">KZ256017131000029119 </w:t>
            </w:r>
          </w:p>
          <w:p w14:paraId="33C31478" w14:textId="77777777" w:rsidR="00A30C89" w:rsidRDefault="00A30C89">
            <w:pPr>
              <w:pStyle w:val="a6"/>
              <w:spacing w:line="256" w:lineRule="auto"/>
              <w:rPr>
                <w:rFonts w:ascii="Times New Roman" w:hAnsi="Times New Roman"/>
                <w:sz w:val="24"/>
                <w:szCs w:val="24"/>
                <w:lang w:val="ru-RU" w:eastAsia="ru-RU"/>
              </w:rPr>
            </w:pPr>
            <w:r>
              <w:rPr>
                <w:rFonts w:ascii="Times New Roman" w:hAnsi="Times New Roman"/>
                <w:sz w:val="24"/>
                <w:szCs w:val="24"/>
                <w:lang w:val="ru-RU" w:eastAsia="ru-RU"/>
              </w:rPr>
              <w:t xml:space="preserve">АО «Народный Банк </w:t>
            </w:r>
          </w:p>
          <w:p w14:paraId="5DF51529" w14:textId="77777777" w:rsidR="00A30C89" w:rsidRDefault="00A30C89">
            <w:pPr>
              <w:pStyle w:val="a6"/>
              <w:spacing w:line="256" w:lineRule="auto"/>
              <w:rPr>
                <w:rFonts w:ascii="Times New Roman" w:hAnsi="Times New Roman"/>
                <w:sz w:val="24"/>
                <w:szCs w:val="24"/>
                <w:lang w:val="ru-RU" w:eastAsia="ru-RU"/>
              </w:rPr>
            </w:pPr>
            <w:r>
              <w:rPr>
                <w:rFonts w:ascii="Times New Roman" w:hAnsi="Times New Roman"/>
                <w:sz w:val="24"/>
                <w:szCs w:val="24"/>
                <w:lang w:val="ru-RU" w:eastAsia="ru-RU"/>
              </w:rPr>
              <w:t xml:space="preserve">Казахстана» </w:t>
            </w:r>
          </w:p>
          <w:p w14:paraId="1E39B05F" w14:textId="77777777" w:rsidR="00A30C89" w:rsidRDefault="00A30C89">
            <w:pPr>
              <w:pStyle w:val="a6"/>
              <w:spacing w:line="256" w:lineRule="auto"/>
              <w:rPr>
                <w:rFonts w:ascii="Times New Roman" w:hAnsi="Times New Roman"/>
                <w:sz w:val="24"/>
                <w:szCs w:val="24"/>
                <w:lang w:val="ru-RU"/>
              </w:rPr>
            </w:pPr>
            <w:r>
              <w:rPr>
                <w:rFonts w:ascii="Times New Roman" w:hAnsi="Times New Roman"/>
                <w:sz w:val="24"/>
                <w:szCs w:val="24"/>
                <w:lang w:val="ru-RU" w:eastAsia="ru-RU"/>
              </w:rPr>
              <w:t>БИК HSBKKZKX</w:t>
            </w:r>
          </w:p>
          <w:p w14:paraId="262FE443" w14:textId="77777777" w:rsidR="00A30C89" w:rsidRDefault="00A30C89">
            <w:pPr>
              <w:pStyle w:val="a6"/>
              <w:spacing w:line="256" w:lineRule="auto"/>
              <w:rPr>
                <w:rFonts w:ascii="Times New Roman" w:hAnsi="Times New Roman"/>
                <w:b/>
                <w:bCs/>
                <w:sz w:val="24"/>
                <w:szCs w:val="24"/>
                <w:lang w:val="ru-RU"/>
              </w:rPr>
            </w:pPr>
            <w:r>
              <w:rPr>
                <w:rFonts w:ascii="Times New Roman" w:hAnsi="Times New Roman"/>
                <w:b/>
                <w:bCs/>
                <w:sz w:val="24"/>
                <w:szCs w:val="24"/>
                <w:lang w:val="ru-RU"/>
              </w:rPr>
              <w:t>Управляющий директор</w:t>
            </w:r>
          </w:p>
          <w:p w14:paraId="16549737" w14:textId="77777777" w:rsidR="00A30C89" w:rsidRDefault="00A30C89">
            <w:pPr>
              <w:pStyle w:val="a6"/>
              <w:spacing w:line="256" w:lineRule="auto"/>
              <w:rPr>
                <w:rFonts w:ascii="Times New Roman" w:hAnsi="Times New Roman"/>
                <w:b/>
                <w:bCs/>
                <w:sz w:val="24"/>
                <w:szCs w:val="24"/>
                <w:lang w:val="ru-RU"/>
              </w:rPr>
            </w:pPr>
            <w:r>
              <w:rPr>
                <w:rFonts w:ascii="Times New Roman" w:hAnsi="Times New Roman"/>
                <w:b/>
                <w:bCs/>
                <w:sz w:val="24"/>
                <w:szCs w:val="24"/>
                <w:lang w:val="ru-RU"/>
              </w:rPr>
              <w:t>по производственным вопросам</w:t>
            </w:r>
          </w:p>
          <w:p w14:paraId="4639C749" w14:textId="77777777" w:rsidR="00A30C89" w:rsidRDefault="00A30C89">
            <w:pPr>
              <w:pStyle w:val="a6"/>
              <w:spacing w:line="256" w:lineRule="auto"/>
              <w:rPr>
                <w:rFonts w:ascii="Times New Roman" w:hAnsi="Times New Roman"/>
                <w:b/>
                <w:bCs/>
                <w:sz w:val="24"/>
                <w:szCs w:val="24"/>
                <w:lang w:val="ru-RU"/>
              </w:rPr>
            </w:pPr>
          </w:p>
          <w:p w14:paraId="319F1F1A" w14:textId="77777777" w:rsidR="00A30C89" w:rsidRDefault="00A30C89">
            <w:pPr>
              <w:pStyle w:val="a6"/>
              <w:spacing w:line="256" w:lineRule="auto"/>
              <w:rPr>
                <w:rFonts w:ascii="Times New Roman" w:hAnsi="Times New Roman"/>
                <w:b/>
                <w:bCs/>
                <w:sz w:val="24"/>
                <w:szCs w:val="24"/>
                <w:lang w:val="ru-RU"/>
              </w:rPr>
            </w:pPr>
            <w:r>
              <w:rPr>
                <w:rFonts w:ascii="Times New Roman" w:hAnsi="Times New Roman"/>
                <w:b/>
                <w:bCs/>
                <w:sz w:val="24"/>
                <w:szCs w:val="24"/>
                <w:lang w:val="ru-RU"/>
              </w:rPr>
              <w:t xml:space="preserve">_________________ </w:t>
            </w:r>
            <w:proofErr w:type="spellStart"/>
            <w:r>
              <w:rPr>
                <w:rFonts w:ascii="Times New Roman" w:hAnsi="Times New Roman"/>
                <w:b/>
                <w:bCs/>
                <w:sz w:val="24"/>
                <w:szCs w:val="24"/>
                <w:lang w:val="ru-RU"/>
              </w:rPr>
              <w:t>Юрча</w:t>
            </w:r>
            <w:proofErr w:type="spellEnd"/>
            <w:r>
              <w:rPr>
                <w:rFonts w:ascii="Times New Roman" w:hAnsi="Times New Roman"/>
                <w:b/>
                <w:bCs/>
                <w:sz w:val="24"/>
                <w:szCs w:val="24"/>
                <w:lang w:val="ru-RU"/>
              </w:rPr>
              <w:t xml:space="preserve"> С.И.</w:t>
            </w:r>
          </w:p>
          <w:p w14:paraId="4078EB48" w14:textId="77777777" w:rsidR="00A30C89" w:rsidRDefault="00A30C89">
            <w:pPr>
              <w:pStyle w:val="a6"/>
              <w:spacing w:line="256" w:lineRule="auto"/>
              <w:rPr>
                <w:rFonts w:ascii="Times New Roman" w:hAnsi="Times New Roman"/>
                <w:sz w:val="24"/>
                <w:szCs w:val="24"/>
                <w:lang w:val="ru-RU"/>
              </w:rPr>
            </w:pPr>
            <w:r>
              <w:rPr>
                <w:rFonts w:ascii="Times New Roman" w:hAnsi="Times New Roman"/>
                <w:sz w:val="24"/>
                <w:szCs w:val="24"/>
              </w:rPr>
              <w:t>М.П.</w:t>
            </w:r>
          </w:p>
        </w:tc>
        <w:tc>
          <w:tcPr>
            <w:tcW w:w="2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E703E4" w14:textId="77777777" w:rsidR="00A30C89" w:rsidRDefault="00A30C89">
            <w:pPr>
              <w:pStyle w:val="a6"/>
              <w:spacing w:line="256" w:lineRule="auto"/>
              <w:rPr>
                <w:rFonts w:ascii="Times New Roman" w:hAnsi="Times New Roman"/>
                <w:sz w:val="24"/>
                <w:szCs w:val="24"/>
                <w:lang w:val="ru-RU"/>
              </w:rPr>
            </w:pPr>
          </w:p>
          <w:p w14:paraId="2E8D40C2" w14:textId="77777777" w:rsidR="00A30C89" w:rsidRDefault="00A30C89">
            <w:pPr>
              <w:pStyle w:val="a6"/>
              <w:spacing w:line="256" w:lineRule="auto"/>
              <w:rPr>
                <w:rFonts w:ascii="Times New Roman" w:hAnsi="Times New Roman"/>
                <w:sz w:val="24"/>
                <w:szCs w:val="24"/>
              </w:rPr>
            </w:pPr>
          </w:p>
          <w:p w14:paraId="7BFA20EC" w14:textId="77777777" w:rsidR="00A30C89" w:rsidRDefault="00A30C89">
            <w:pPr>
              <w:pStyle w:val="a6"/>
              <w:spacing w:line="256" w:lineRule="auto"/>
              <w:rPr>
                <w:rFonts w:ascii="Times New Roman" w:hAnsi="Times New Roman"/>
                <w:sz w:val="24"/>
                <w:szCs w:val="24"/>
              </w:rPr>
            </w:pPr>
          </w:p>
          <w:p w14:paraId="45CE04C1" w14:textId="77777777" w:rsidR="00A30C89" w:rsidRDefault="00A30C89">
            <w:pPr>
              <w:pStyle w:val="a6"/>
              <w:spacing w:line="256" w:lineRule="auto"/>
              <w:rPr>
                <w:rFonts w:ascii="Times New Roman" w:hAnsi="Times New Roman"/>
                <w:sz w:val="24"/>
                <w:szCs w:val="24"/>
              </w:rPr>
            </w:pPr>
          </w:p>
          <w:p w14:paraId="0B99463E" w14:textId="77777777" w:rsidR="00A30C89" w:rsidRDefault="00A30C89">
            <w:pPr>
              <w:pStyle w:val="a6"/>
              <w:spacing w:line="256" w:lineRule="auto"/>
              <w:rPr>
                <w:rFonts w:ascii="Times New Roman" w:hAnsi="Times New Roman"/>
                <w:sz w:val="24"/>
                <w:szCs w:val="24"/>
              </w:rPr>
            </w:pPr>
          </w:p>
          <w:p w14:paraId="1228821B" w14:textId="77777777" w:rsidR="00A30C89" w:rsidRDefault="00A30C89">
            <w:pPr>
              <w:pStyle w:val="a6"/>
              <w:spacing w:line="256" w:lineRule="auto"/>
              <w:rPr>
                <w:rFonts w:ascii="Times New Roman" w:hAnsi="Times New Roman"/>
                <w:sz w:val="24"/>
                <w:szCs w:val="24"/>
              </w:rPr>
            </w:pPr>
          </w:p>
          <w:p w14:paraId="37140786" w14:textId="77777777" w:rsidR="00A30C89" w:rsidRDefault="00A30C89">
            <w:pPr>
              <w:pStyle w:val="a6"/>
              <w:spacing w:line="256" w:lineRule="auto"/>
              <w:rPr>
                <w:rFonts w:ascii="Times New Roman" w:hAnsi="Times New Roman"/>
                <w:sz w:val="24"/>
                <w:szCs w:val="24"/>
              </w:rPr>
            </w:pPr>
          </w:p>
          <w:p w14:paraId="16715E9F" w14:textId="77777777" w:rsidR="00A30C89" w:rsidRDefault="00A30C89">
            <w:pPr>
              <w:pStyle w:val="a6"/>
              <w:spacing w:line="256" w:lineRule="auto"/>
              <w:rPr>
                <w:rFonts w:ascii="Times New Roman" w:hAnsi="Times New Roman"/>
                <w:sz w:val="24"/>
                <w:szCs w:val="24"/>
              </w:rPr>
            </w:pPr>
          </w:p>
          <w:p w14:paraId="1647C36B" w14:textId="77777777" w:rsidR="00A30C89" w:rsidRDefault="00A30C89">
            <w:pPr>
              <w:pStyle w:val="a6"/>
              <w:spacing w:line="256" w:lineRule="auto"/>
              <w:rPr>
                <w:rFonts w:ascii="Times New Roman" w:hAnsi="Times New Roman"/>
                <w:sz w:val="24"/>
                <w:szCs w:val="24"/>
              </w:rPr>
            </w:pPr>
          </w:p>
          <w:p w14:paraId="5A20A88D" w14:textId="77777777" w:rsidR="00A30C89" w:rsidRDefault="00A30C89">
            <w:pPr>
              <w:pStyle w:val="a6"/>
              <w:spacing w:line="256" w:lineRule="auto"/>
              <w:rPr>
                <w:rFonts w:ascii="Times New Roman" w:hAnsi="Times New Roman"/>
                <w:sz w:val="24"/>
                <w:szCs w:val="24"/>
              </w:rPr>
            </w:pPr>
          </w:p>
          <w:p w14:paraId="31EF0A68" w14:textId="77777777" w:rsidR="00A30C89" w:rsidRDefault="00A30C89">
            <w:pPr>
              <w:pStyle w:val="a6"/>
              <w:spacing w:line="256" w:lineRule="auto"/>
              <w:rPr>
                <w:rFonts w:ascii="Times New Roman" w:hAnsi="Times New Roman"/>
                <w:b/>
                <w:bCs/>
                <w:sz w:val="24"/>
                <w:szCs w:val="24"/>
                <w:lang w:val="ru-RU"/>
              </w:rPr>
            </w:pPr>
          </w:p>
          <w:p w14:paraId="3A6F01D0" w14:textId="77777777" w:rsidR="00A30C89" w:rsidRDefault="00A30C89">
            <w:pPr>
              <w:pStyle w:val="a6"/>
              <w:spacing w:line="256" w:lineRule="auto"/>
              <w:rPr>
                <w:rFonts w:ascii="Times New Roman" w:hAnsi="Times New Roman"/>
                <w:b/>
                <w:bCs/>
                <w:sz w:val="24"/>
                <w:szCs w:val="24"/>
                <w:lang w:val="ru-RU"/>
              </w:rPr>
            </w:pPr>
          </w:p>
          <w:p w14:paraId="4FA54DB8" w14:textId="77777777" w:rsidR="00A30C89" w:rsidRDefault="00A30C89">
            <w:pPr>
              <w:pStyle w:val="a6"/>
              <w:spacing w:line="256" w:lineRule="auto"/>
              <w:rPr>
                <w:rFonts w:ascii="Times New Roman" w:hAnsi="Times New Roman"/>
                <w:b/>
                <w:bCs/>
                <w:sz w:val="24"/>
                <w:szCs w:val="24"/>
                <w:lang w:val="ru-RU"/>
              </w:rPr>
            </w:pPr>
          </w:p>
          <w:p w14:paraId="13A37EC9" w14:textId="77777777" w:rsidR="00A30C89" w:rsidRDefault="00A30C89">
            <w:pPr>
              <w:pStyle w:val="a6"/>
              <w:spacing w:line="256" w:lineRule="auto"/>
              <w:rPr>
                <w:rFonts w:ascii="Times New Roman" w:hAnsi="Times New Roman"/>
                <w:b/>
                <w:bCs/>
                <w:sz w:val="24"/>
                <w:szCs w:val="24"/>
                <w:lang w:val="ru-RU"/>
              </w:rPr>
            </w:pPr>
          </w:p>
          <w:p w14:paraId="0243B0ED" w14:textId="77777777" w:rsidR="00A30C89" w:rsidRDefault="00A30C89">
            <w:pPr>
              <w:pStyle w:val="a6"/>
              <w:spacing w:line="256" w:lineRule="auto"/>
              <w:rPr>
                <w:rFonts w:ascii="Times New Roman" w:hAnsi="Times New Roman"/>
                <w:b/>
                <w:bCs/>
                <w:sz w:val="24"/>
                <w:szCs w:val="24"/>
                <w:lang w:val="ru-RU"/>
              </w:rPr>
            </w:pPr>
            <w:r>
              <w:rPr>
                <w:rFonts w:ascii="Times New Roman" w:hAnsi="Times New Roman"/>
                <w:b/>
                <w:bCs/>
                <w:sz w:val="24"/>
                <w:szCs w:val="24"/>
                <w:lang w:val="ru-RU"/>
              </w:rPr>
              <w:t xml:space="preserve">_______________ </w:t>
            </w:r>
          </w:p>
          <w:p w14:paraId="79E727A5" w14:textId="77777777" w:rsidR="00A30C89" w:rsidRDefault="00A30C89">
            <w:pPr>
              <w:pStyle w:val="a6"/>
              <w:spacing w:line="256" w:lineRule="auto"/>
              <w:rPr>
                <w:rFonts w:ascii="Times New Roman" w:hAnsi="Times New Roman"/>
                <w:sz w:val="24"/>
                <w:szCs w:val="24"/>
                <w:lang w:val="ru-RU"/>
              </w:rPr>
            </w:pPr>
            <w:r>
              <w:rPr>
                <w:rFonts w:ascii="Times New Roman" w:hAnsi="Times New Roman"/>
                <w:sz w:val="24"/>
                <w:szCs w:val="24"/>
                <w:lang w:val="ru-RU"/>
              </w:rPr>
              <w:t xml:space="preserve">М.П. </w:t>
            </w:r>
          </w:p>
        </w:tc>
        <w:tc>
          <w:tcPr>
            <w:tcW w:w="36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E8E3F3" w14:textId="77777777" w:rsidR="00A30C89" w:rsidRDefault="00A30C89">
            <w:pPr>
              <w:pStyle w:val="a6"/>
              <w:spacing w:line="256" w:lineRule="auto"/>
              <w:rPr>
                <w:rFonts w:ascii="Times New Roman" w:hAnsi="Times New Roman"/>
                <w:sz w:val="24"/>
                <w:szCs w:val="24"/>
                <w:lang w:val="ru-RU"/>
              </w:rPr>
            </w:pPr>
          </w:p>
          <w:p w14:paraId="087DA730" w14:textId="77777777" w:rsidR="00A30C89" w:rsidRDefault="00A30C89">
            <w:pPr>
              <w:pStyle w:val="a6"/>
              <w:spacing w:line="256" w:lineRule="auto"/>
              <w:rPr>
                <w:rFonts w:ascii="Times New Roman" w:hAnsi="Times New Roman"/>
                <w:sz w:val="24"/>
                <w:szCs w:val="24"/>
                <w:lang w:val="ru-RU"/>
              </w:rPr>
            </w:pPr>
          </w:p>
          <w:p w14:paraId="5783A1F8" w14:textId="77777777" w:rsidR="00A30C89" w:rsidRDefault="00A30C89">
            <w:pPr>
              <w:pStyle w:val="a6"/>
              <w:spacing w:line="256" w:lineRule="auto"/>
              <w:rPr>
                <w:rFonts w:ascii="Times New Roman" w:hAnsi="Times New Roman"/>
                <w:sz w:val="24"/>
                <w:szCs w:val="24"/>
                <w:lang w:val="ru-RU"/>
              </w:rPr>
            </w:pPr>
          </w:p>
          <w:p w14:paraId="6FE99682" w14:textId="77777777" w:rsidR="00A30C89" w:rsidRDefault="00A30C89">
            <w:pPr>
              <w:pStyle w:val="a6"/>
              <w:spacing w:line="256" w:lineRule="auto"/>
              <w:rPr>
                <w:rFonts w:ascii="Times New Roman" w:hAnsi="Times New Roman"/>
                <w:sz w:val="24"/>
                <w:szCs w:val="24"/>
                <w:lang w:val="ru-RU"/>
              </w:rPr>
            </w:pPr>
          </w:p>
          <w:p w14:paraId="6F3FFD3F" w14:textId="77777777" w:rsidR="00A30C89" w:rsidRDefault="00A30C89">
            <w:pPr>
              <w:pStyle w:val="a6"/>
              <w:spacing w:line="256" w:lineRule="auto"/>
              <w:rPr>
                <w:rFonts w:ascii="Times New Roman" w:hAnsi="Times New Roman"/>
                <w:sz w:val="24"/>
                <w:szCs w:val="24"/>
                <w:lang w:val="ru-RU"/>
              </w:rPr>
            </w:pPr>
          </w:p>
          <w:p w14:paraId="04E35C31" w14:textId="77777777" w:rsidR="00A30C89" w:rsidRDefault="00A30C89">
            <w:pPr>
              <w:pStyle w:val="a6"/>
              <w:spacing w:line="256" w:lineRule="auto"/>
              <w:rPr>
                <w:rFonts w:ascii="Times New Roman" w:hAnsi="Times New Roman"/>
                <w:sz w:val="24"/>
                <w:szCs w:val="24"/>
                <w:lang w:val="ru-RU"/>
              </w:rPr>
            </w:pPr>
          </w:p>
          <w:p w14:paraId="2154727C" w14:textId="77777777" w:rsidR="00A30C89" w:rsidRDefault="00A30C89">
            <w:pPr>
              <w:pStyle w:val="a6"/>
              <w:spacing w:line="256" w:lineRule="auto"/>
              <w:rPr>
                <w:rFonts w:ascii="Times New Roman" w:hAnsi="Times New Roman"/>
                <w:sz w:val="24"/>
                <w:szCs w:val="24"/>
                <w:lang w:val="ru-RU"/>
              </w:rPr>
            </w:pPr>
          </w:p>
          <w:p w14:paraId="3FB8B8BE" w14:textId="77777777" w:rsidR="00A30C89" w:rsidRDefault="00A30C89">
            <w:pPr>
              <w:pStyle w:val="a6"/>
              <w:spacing w:line="256" w:lineRule="auto"/>
              <w:rPr>
                <w:rFonts w:ascii="Times New Roman" w:hAnsi="Times New Roman"/>
                <w:sz w:val="24"/>
                <w:szCs w:val="24"/>
                <w:lang w:val="ru-RU"/>
              </w:rPr>
            </w:pPr>
          </w:p>
          <w:p w14:paraId="2C94259E" w14:textId="77777777" w:rsidR="00A30C89" w:rsidRDefault="00A30C89">
            <w:pPr>
              <w:pStyle w:val="a6"/>
              <w:spacing w:line="256" w:lineRule="auto"/>
              <w:rPr>
                <w:rFonts w:ascii="Times New Roman" w:hAnsi="Times New Roman"/>
                <w:sz w:val="24"/>
                <w:szCs w:val="24"/>
                <w:lang w:val="ru-RU"/>
              </w:rPr>
            </w:pPr>
          </w:p>
          <w:p w14:paraId="4A73FB02" w14:textId="77777777" w:rsidR="00A30C89" w:rsidRDefault="00A30C89">
            <w:pPr>
              <w:pStyle w:val="a6"/>
              <w:spacing w:line="256" w:lineRule="auto"/>
              <w:rPr>
                <w:rFonts w:ascii="Times New Roman" w:hAnsi="Times New Roman"/>
                <w:sz w:val="24"/>
                <w:szCs w:val="24"/>
                <w:lang w:val="ru-RU"/>
              </w:rPr>
            </w:pPr>
          </w:p>
          <w:p w14:paraId="5E71690C" w14:textId="77777777" w:rsidR="00A30C89" w:rsidRDefault="00A30C89">
            <w:pPr>
              <w:pStyle w:val="a6"/>
              <w:spacing w:line="256" w:lineRule="auto"/>
              <w:rPr>
                <w:rFonts w:ascii="Times New Roman" w:hAnsi="Times New Roman"/>
                <w:sz w:val="24"/>
                <w:szCs w:val="24"/>
                <w:lang w:val="ru-RU"/>
              </w:rPr>
            </w:pPr>
          </w:p>
          <w:p w14:paraId="3FD7CBB9" w14:textId="77777777" w:rsidR="00A30C89" w:rsidRDefault="00A30C89">
            <w:pPr>
              <w:pStyle w:val="a6"/>
              <w:spacing w:line="256" w:lineRule="auto"/>
              <w:rPr>
                <w:rFonts w:ascii="Times New Roman" w:hAnsi="Times New Roman"/>
                <w:sz w:val="24"/>
                <w:szCs w:val="24"/>
                <w:lang w:val="ru-RU"/>
              </w:rPr>
            </w:pPr>
          </w:p>
          <w:p w14:paraId="54AF544B" w14:textId="77777777" w:rsidR="00A30C89" w:rsidRDefault="00A30C89">
            <w:pPr>
              <w:pStyle w:val="a6"/>
              <w:spacing w:line="256" w:lineRule="auto"/>
              <w:rPr>
                <w:rFonts w:ascii="Times New Roman" w:hAnsi="Times New Roman"/>
                <w:sz w:val="24"/>
                <w:szCs w:val="24"/>
                <w:lang w:val="ru-RU"/>
              </w:rPr>
            </w:pPr>
          </w:p>
          <w:p w14:paraId="6541A426" w14:textId="77777777" w:rsidR="00A30C89" w:rsidRDefault="00A30C89">
            <w:pPr>
              <w:pStyle w:val="a6"/>
              <w:spacing w:line="256" w:lineRule="auto"/>
              <w:rPr>
                <w:rFonts w:ascii="Times New Roman" w:hAnsi="Times New Roman"/>
                <w:sz w:val="24"/>
                <w:szCs w:val="24"/>
                <w:lang w:val="ru-RU"/>
              </w:rPr>
            </w:pPr>
          </w:p>
          <w:p w14:paraId="22433D05" w14:textId="77777777" w:rsidR="00A30C89" w:rsidRDefault="00A30C89">
            <w:pPr>
              <w:pStyle w:val="a6"/>
              <w:spacing w:line="256" w:lineRule="auto"/>
              <w:rPr>
                <w:rFonts w:ascii="Times New Roman" w:hAnsi="Times New Roman"/>
                <w:sz w:val="24"/>
                <w:szCs w:val="24"/>
                <w:lang w:val="ru-RU"/>
              </w:rPr>
            </w:pPr>
            <w:r>
              <w:rPr>
                <w:rFonts w:ascii="Times New Roman" w:hAnsi="Times New Roman"/>
                <w:sz w:val="24"/>
                <w:szCs w:val="24"/>
                <w:lang w:val="ru-RU"/>
              </w:rPr>
              <w:t>_____________</w:t>
            </w:r>
          </w:p>
          <w:p w14:paraId="08889BEC" w14:textId="77777777" w:rsidR="00A30C89" w:rsidRDefault="00A30C89">
            <w:pPr>
              <w:pStyle w:val="a6"/>
              <w:spacing w:line="256" w:lineRule="auto"/>
              <w:rPr>
                <w:rFonts w:ascii="Times New Roman" w:hAnsi="Times New Roman"/>
                <w:sz w:val="24"/>
                <w:szCs w:val="24"/>
                <w:lang w:val="ru-RU"/>
              </w:rPr>
            </w:pPr>
            <w:r>
              <w:rPr>
                <w:rFonts w:ascii="Times New Roman" w:hAnsi="Times New Roman"/>
                <w:sz w:val="24"/>
                <w:szCs w:val="24"/>
                <w:lang w:val="ru-RU"/>
              </w:rPr>
              <w:t xml:space="preserve">М.П. </w:t>
            </w:r>
          </w:p>
        </w:tc>
      </w:tr>
    </w:tbl>
    <w:p w14:paraId="500F914E" w14:textId="77777777" w:rsidR="00A30C89" w:rsidRDefault="00A30C89" w:rsidP="00A30C89">
      <w:pPr>
        <w:pStyle w:val="20"/>
        <w:tabs>
          <w:tab w:val="left" w:pos="900"/>
        </w:tabs>
        <w:rPr>
          <w:b/>
          <w:szCs w:val="24"/>
        </w:rPr>
      </w:pPr>
    </w:p>
    <w:p w14:paraId="0046500E" w14:textId="77777777" w:rsidR="00A30C89" w:rsidRDefault="00A30C89" w:rsidP="00A30C89">
      <w:pPr>
        <w:spacing w:after="0"/>
        <w:rPr>
          <w:b/>
          <w:sz w:val="24"/>
          <w:szCs w:val="24"/>
          <w:lang w:val="ru-RU"/>
        </w:rPr>
        <w:sectPr w:rsidR="00A30C89">
          <w:pgSz w:w="11906" w:h="16838"/>
          <w:pgMar w:top="1134" w:right="850" w:bottom="1134" w:left="1701" w:header="709" w:footer="709" w:gutter="0"/>
          <w:cols w:space="720"/>
        </w:sectPr>
      </w:pPr>
    </w:p>
    <w:p w14:paraId="1B9A9DC7" w14:textId="1317D6D1" w:rsidR="006C281E" w:rsidRPr="0031466F" w:rsidRDefault="00A30C89" w:rsidP="00A30C89">
      <w:pPr>
        <w:pStyle w:val="a6"/>
        <w:ind w:left="10080" w:right="-94"/>
        <w:jc w:val="both"/>
        <w:rPr>
          <w:rFonts w:ascii="Times New Roman" w:hAnsi="Times New Roman"/>
          <w:i/>
          <w:iCs/>
          <w:sz w:val="16"/>
          <w:szCs w:val="16"/>
          <w:lang w:val="ru-RU"/>
        </w:rPr>
      </w:pPr>
      <w:bookmarkStart w:id="18" w:name="_Hlk88496663"/>
      <w:r w:rsidRPr="0031466F">
        <w:rPr>
          <w:rFonts w:ascii="Times New Roman" w:hAnsi="Times New Roman"/>
          <w:bCs/>
          <w:i/>
          <w:iCs/>
          <w:sz w:val="16"/>
          <w:szCs w:val="16"/>
          <w:lang w:val="ru-RU"/>
        </w:rPr>
        <w:lastRenderedPageBreak/>
        <w:t xml:space="preserve">Приложение № 1 к Договору </w:t>
      </w:r>
      <w:r w:rsidR="006C281E" w:rsidRPr="0031466F">
        <w:rPr>
          <w:rFonts w:ascii="Times New Roman" w:hAnsi="Times New Roman"/>
          <w:i/>
          <w:iCs/>
          <w:sz w:val="16"/>
          <w:szCs w:val="16"/>
          <w:lang w:val="ru-RU"/>
        </w:rPr>
        <w:t>по закупкам контейнеров для раздельного сбора отходов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bookmarkEnd w:id="18"/>
    <w:p w14:paraId="72966BE8" w14:textId="39B2DB59" w:rsidR="00A30C89" w:rsidRDefault="00A30C89" w:rsidP="0031466F">
      <w:pPr>
        <w:pStyle w:val="a6"/>
        <w:ind w:left="10080" w:right="-94"/>
        <w:jc w:val="both"/>
        <w:rPr>
          <w:rFonts w:ascii="Times New Roman" w:hAnsi="Times New Roman"/>
          <w:i/>
          <w:iCs/>
          <w:sz w:val="16"/>
          <w:szCs w:val="16"/>
          <w:lang w:val="ru-RU"/>
        </w:rPr>
      </w:pPr>
      <w:r w:rsidRPr="0031466F">
        <w:rPr>
          <w:rFonts w:ascii="Times New Roman" w:hAnsi="Times New Roman"/>
          <w:i/>
          <w:iCs/>
          <w:sz w:val="16"/>
          <w:szCs w:val="16"/>
          <w:lang w:val="ru-RU"/>
        </w:rPr>
        <w:t xml:space="preserve"> №______ от «__» _______2021 года</w:t>
      </w:r>
    </w:p>
    <w:p w14:paraId="1D95C491" w14:textId="77777777" w:rsidR="0031466F" w:rsidRPr="0031466F" w:rsidRDefault="0031466F" w:rsidP="0031466F">
      <w:pPr>
        <w:pStyle w:val="a6"/>
        <w:ind w:left="10080" w:right="-94"/>
        <w:jc w:val="both"/>
        <w:rPr>
          <w:rFonts w:ascii="Times New Roman" w:hAnsi="Times New Roman"/>
          <w:i/>
          <w:iCs/>
          <w:sz w:val="16"/>
          <w:szCs w:val="16"/>
          <w:lang w:val="ru-RU"/>
        </w:rPr>
      </w:pPr>
    </w:p>
    <w:p w14:paraId="0FB68930" w14:textId="2271ED1D" w:rsidR="00A30C89" w:rsidRDefault="00A30C89" w:rsidP="00A30C89">
      <w:pPr>
        <w:pStyle w:val="Default"/>
        <w:tabs>
          <w:tab w:val="left" w:pos="990"/>
        </w:tabs>
        <w:spacing w:after="36"/>
        <w:ind w:firstLine="709"/>
        <w:jc w:val="center"/>
        <w:rPr>
          <w:b/>
          <w:lang w:val="ru-RU"/>
        </w:rPr>
      </w:pPr>
      <w:r>
        <w:rPr>
          <w:b/>
          <w:lang w:val="ru-RU"/>
        </w:rPr>
        <w:t>Перечень закупаемых товаров</w:t>
      </w:r>
    </w:p>
    <w:p w14:paraId="07A224DD" w14:textId="60472BF0" w:rsidR="00B0568A" w:rsidRPr="00B0568A" w:rsidRDefault="00B0568A" w:rsidP="00A30C89">
      <w:pPr>
        <w:pStyle w:val="Default"/>
        <w:tabs>
          <w:tab w:val="left" w:pos="990"/>
        </w:tabs>
        <w:spacing w:after="36"/>
        <w:ind w:firstLine="709"/>
        <w:jc w:val="center"/>
        <w:rPr>
          <w:bCs/>
          <w:i/>
          <w:iCs/>
          <w:sz w:val="20"/>
          <w:szCs w:val="20"/>
          <w:lang w:val="ru-RU"/>
        </w:rPr>
      </w:pPr>
      <w:r w:rsidRPr="00B0568A">
        <w:rPr>
          <w:bCs/>
          <w:i/>
          <w:iCs/>
          <w:sz w:val="20"/>
          <w:szCs w:val="20"/>
          <w:lang w:val="ru-RU"/>
        </w:rPr>
        <w:t>(заполняется при заключении Договора)</w:t>
      </w:r>
    </w:p>
    <w:p w14:paraId="68B9AB1C" w14:textId="77777777" w:rsidR="00A30C89" w:rsidRDefault="00A30C89" w:rsidP="00A30C89">
      <w:pPr>
        <w:pStyle w:val="Default"/>
        <w:tabs>
          <w:tab w:val="left" w:pos="990"/>
        </w:tabs>
        <w:spacing w:after="36"/>
        <w:ind w:firstLine="709"/>
        <w:jc w:val="center"/>
        <w:rPr>
          <w:b/>
          <w:lang w:val="ru-RU"/>
        </w:rPr>
      </w:pPr>
    </w:p>
    <w:tbl>
      <w:tblPr>
        <w:tblW w:w="153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829"/>
        <w:gridCol w:w="1702"/>
        <w:gridCol w:w="2295"/>
        <w:gridCol w:w="1388"/>
        <w:gridCol w:w="1418"/>
        <w:gridCol w:w="1983"/>
        <w:gridCol w:w="1872"/>
        <w:gridCol w:w="26"/>
      </w:tblGrid>
      <w:tr w:rsidR="00A30C89" w:rsidRPr="005344E9" w14:paraId="21F4038B" w14:textId="77777777" w:rsidTr="00A30C89">
        <w:trPr>
          <w:gridAfter w:val="1"/>
          <w:wAfter w:w="26" w:type="dxa"/>
          <w:trHeight w:val="1570"/>
        </w:trPr>
        <w:tc>
          <w:tcPr>
            <w:tcW w:w="878" w:type="dxa"/>
            <w:tcBorders>
              <w:top w:val="single" w:sz="4" w:space="0" w:color="auto"/>
              <w:left w:val="single" w:sz="4" w:space="0" w:color="auto"/>
              <w:bottom w:val="single" w:sz="4" w:space="0" w:color="auto"/>
              <w:right w:val="single" w:sz="4" w:space="0" w:color="auto"/>
            </w:tcBorders>
            <w:vAlign w:val="center"/>
            <w:hideMark/>
          </w:tcPr>
          <w:p w14:paraId="35E6459D" w14:textId="77777777" w:rsidR="00A30C89" w:rsidRDefault="00A30C89">
            <w:pPr>
              <w:pStyle w:val="a6"/>
              <w:spacing w:line="256" w:lineRule="auto"/>
              <w:jc w:val="center"/>
              <w:rPr>
                <w:rFonts w:ascii="Times New Roman" w:hAnsi="Times New Roman"/>
                <w:b/>
                <w:sz w:val="24"/>
                <w:szCs w:val="24"/>
                <w:lang w:val="ru-RU" w:eastAsia="zh-CN"/>
              </w:rPr>
            </w:pPr>
            <w:r>
              <w:rPr>
                <w:rFonts w:ascii="Times New Roman" w:hAnsi="Times New Roman"/>
                <w:b/>
                <w:sz w:val="24"/>
                <w:szCs w:val="24"/>
                <w:lang w:eastAsia="zh-CN"/>
              </w:rPr>
              <w:t xml:space="preserve">№ </w:t>
            </w:r>
            <w:r>
              <w:rPr>
                <w:rFonts w:ascii="Times New Roman" w:hAnsi="Times New Roman"/>
                <w:b/>
                <w:sz w:val="24"/>
                <w:szCs w:val="24"/>
                <w:lang w:val="ru-RU" w:eastAsia="zh-CN"/>
              </w:rPr>
              <w:t>лота</w:t>
            </w:r>
          </w:p>
        </w:tc>
        <w:tc>
          <w:tcPr>
            <w:tcW w:w="3830" w:type="dxa"/>
            <w:tcBorders>
              <w:top w:val="single" w:sz="4" w:space="0" w:color="auto"/>
              <w:left w:val="single" w:sz="4" w:space="0" w:color="auto"/>
              <w:bottom w:val="single" w:sz="4" w:space="0" w:color="auto"/>
              <w:right w:val="single" w:sz="4" w:space="0" w:color="auto"/>
            </w:tcBorders>
            <w:vAlign w:val="center"/>
            <w:hideMark/>
          </w:tcPr>
          <w:p w14:paraId="5E0955D9" w14:textId="77777777" w:rsidR="00A30C89" w:rsidRDefault="00A30C89">
            <w:pPr>
              <w:pStyle w:val="a6"/>
              <w:spacing w:line="256" w:lineRule="auto"/>
              <w:jc w:val="center"/>
              <w:rPr>
                <w:rFonts w:ascii="Times New Roman" w:hAnsi="Times New Roman"/>
                <w:b/>
                <w:sz w:val="24"/>
                <w:szCs w:val="24"/>
                <w:lang w:eastAsia="zh-CN"/>
              </w:rPr>
            </w:pPr>
            <w:proofErr w:type="spellStart"/>
            <w:r>
              <w:rPr>
                <w:rFonts w:ascii="Times New Roman" w:hAnsi="Times New Roman"/>
                <w:b/>
                <w:sz w:val="24"/>
                <w:szCs w:val="24"/>
                <w:lang w:eastAsia="zh-CN"/>
              </w:rPr>
              <w:t>Наименование</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товаров</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14:paraId="272F606B" w14:textId="77777777" w:rsidR="00A30C89" w:rsidRDefault="00A30C89">
            <w:pPr>
              <w:pStyle w:val="a6"/>
              <w:spacing w:line="256" w:lineRule="auto"/>
              <w:jc w:val="center"/>
              <w:rPr>
                <w:rFonts w:ascii="Times New Roman" w:hAnsi="Times New Roman"/>
                <w:b/>
                <w:sz w:val="24"/>
                <w:szCs w:val="24"/>
                <w:lang w:eastAsia="zh-CN"/>
              </w:rPr>
            </w:pPr>
            <w:proofErr w:type="spellStart"/>
            <w:r>
              <w:rPr>
                <w:rFonts w:ascii="Times New Roman" w:hAnsi="Times New Roman"/>
                <w:b/>
                <w:sz w:val="24"/>
                <w:szCs w:val="24"/>
                <w:lang w:eastAsia="zh-CN"/>
              </w:rPr>
              <w:t>Срок</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выполнения</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работ</w:t>
            </w:r>
            <w:proofErr w:type="spellEnd"/>
          </w:p>
        </w:tc>
        <w:tc>
          <w:tcPr>
            <w:tcW w:w="2296" w:type="dxa"/>
            <w:tcBorders>
              <w:top w:val="single" w:sz="4" w:space="0" w:color="auto"/>
              <w:left w:val="single" w:sz="4" w:space="0" w:color="auto"/>
              <w:bottom w:val="single" w:sz="4" w:space="0" w:color="auto"/>
              <w:right w:val="single" w:sz="4" w:space="0" w:color="auto"/>
            </w:tcBorders>
            <w:vAlign w:val="center"/>
            <w:hideMark/>
          </w:tcPr>
          <w:p w14:paraId="5F92A2A4" w14:textId="77777777" w:rsidR="00A30C89" w:rsidRDefault="00A30C89">
            <w:pPr>
              <w:pStyle w:val="a6"/>
              <w:spacing w:line="256" w:lineRule="auto"/>
              <w:jc w:val="center"/>
              <w:rPr>
                <w:rFonts w:ascii="Times New Roman" w:hAnsi="Times New Roman"/>
                <w:b/>
                <w:sz w:val="24"/>
                <w:szCs w:val="24"/>
                <w:lang w:eastAsia="zh-CN"/>
              </w:rPr>
            </w:pPr>
            <w:proofErr w:type="spellStart"/>
            <w:r>
              <w:rPr>
                <w:rFonts w:ascii="Times New Roman" w:hAnsi="Times New Roman"/>
                <w:b/>
                <w:sz w:val="24"/>
                <w:szCs w:val="24"/>
                <w:lang w:eastAsia="zh-CN"/>
              </w:rPr>
              <w:t>Место</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выполнения</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работ</w:t>
            </w:r>
            <w:proofErr w:type="spellEnd"/>
          </w:p>
        </w:tc>
        <w:tc>
          <w:tcPr>
            <w:tcW w:w="1388" w:type="dxa"/>
            <w:tcBorders>
              <w:top w:val="single" w:sz="4" w:space="0" w:color="auto"/>
              <w:left w:val="single" w:sz="4" w:space="0" w:color="auto"/>
              <w:bottom w:val="single" w:sz="4" w:space="0" w:color="auto"/>
              <w:right w:val="single" w:sz="4" w:space="0" w:color="auto"/>
            </w:tcBorders>
            <w:vAlign w:val="center"/>
            <w:hideMark/>
          </w:tcPr>
          <w:p w14:paraId="17764925" w14:textId="77777777" w:rsidR="00A30C89" w:rsidRDefault="00A30C89">
            <w:pPr>
              <w:pStyle w:val="a6"/>
              <w:spacing w:line="256" w:lineRule="auto"/>
              <w:jc w:val="center"/>
              <w:rPr>
                <w:rFonts w:ascii="Times New Roman" w:hAnsi="Times New Roman"/>
                <w:b/>
                <w:sz w:val="24"/>
                <w:szCs w:val="24"/>
                <w:lang w:eastAsia="zh-CN"/>
              </w:rPr>
            </w:pPr>
            <w:proofErr w:type="spellStart"/>
            <w:r>
              <w:rPr>
                <w:rFonts w:ascii="Times New Roman" w:hAnsi="Times New Roman"/>
                <w:b/>
                <w:sz w:val="24"/>
                <w:szCs w:val="24"/>
                <w:lang w:eastAsia="zh-CN"/>
              </w:rPr>
              <w:t>Ед</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изм</w:t>
            </w:r>
            <w:proofErr w:type="spellEnd"/>
            <w:r>
              <w:rPr>
                <w:rFonts w:ascii="Times New Roman" w:hAnsi="Times New Roman"/>
                <w:b/>
                <w:sz w:val="24"/>
                <w:szCs w:val="24"/>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E0C292" w14:textId="77777777" w:rsidR="00A30C89" w:rsidRDefault="00A30C89">
            <w:pPr>
              <w:pStyle w:val="a6"/>
              <w:spacing w:line="256" w:lineRule="auto"/>
              <w:jc w:val="center"/>
              <w:rPr>
                <w:rFonts w:ascii="Times New Roman" w:hAnsi="Times New Roman"/>
                <w:b/>
                <w:sz w:val="24"/>
                <w:szCs w:val="24"/>
                <w:lang w:eastAsia="zh-CN"/>
              </w:rPr>
            </w:pPr>
            <w:proofErr w:type="spellStart"/>
            <w:r>
              <w:rPr>
                <w:rFonts w:ascii="Times New Roman" w:hAnsi="Times New Roman"/>
                <w:b/>
                <w:sz w:val="24"/>
                <w:szCs w:val="24"/>
                <w:lang w:eastAsia="zh-CN"/>
              </w:rPr>
              <w:t>Кол-во</w:t>
            </w:r>
            <w:proofErr w:type="spellEnd"/>
            <w:r>
              <w:rPr>
                <w:rFonts w:ascii="Times New Roman" w:hAnsi="Times New Roman"/>
                <w:b/>
                <w:sz w:val="24"/>
                <w:szCs w:val="24"/>
                <w:lang w:eastAsia="zh-CN"/>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95225F" w14:textId="77777777" w:rsidR="00A30C89" w:rsidRDefault="00A30C89">
            <w:pPr>
              <w:pStyle w:val="a6"/>
              <w:spacing w:line="256" w:lineRule="auto"/>
              <w:jc w:val="center"/>
              <w:rPr>
                <w:rFonts w:ascii="Times New Roman" w:hAnsi="Times New Roman"/>
                <w:b/>
                <w:bCs/>
                <w:sz w:val="24"/>
                <w:szCs w:val="24"/>
                <w:lang w:val="ru-RU" w:eastAsia="zh-CN"/>
              </w:rPr>
            </w:pPr>
            <w:r>
              <w:rPr>
                <w:rFonts w:ascii="Times New Roman" w:hAnsi="Times New Roman"/>
                <w:b/>
                <w:bCs/>
                <w:sz w:val="24"/>
                <w:szCs w:val="24"/>
                <w:lang w:val="ru-RU"/>
              </w:rPr>
              <w:t>Выделенная цена, в тенге за единицу товара, с учетом/ без учета НДС</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0546D5A" w14:textId="77777777" w:rsidR="00A30C89" w:rsidRDefault="00A30C89">
            <w:pPr>
              <w:jc w:val="center"/>
              <w:rPr>
                <w:rFonts w:ascii="Times New Roman" w:hAnsi="Times New Roman"/>
                <w:b/>
                <w:bCs/>
                <w:sz w:val="24"/>
                <w:szCs w:val="24"/>
                <w:lang w:val="ru-RU" w:eastAsia="zh-CN"/>
              </w:rPr>
            </w:pPr>
            <w:r>
              <w:rPr>
                <w:rFonts w:ascii="Times New Roman" w:hAnsi="Times New Roman"/>
                <w:b/>
                <w:bCs/>
                <w:sz w:val="24"/>
                <w:szCs w:val="24"/>
                <w:lang w:val="ru-RU" w:eastAsia="zh-CN"/>
              </w:rPr>
              <w:t>Выделенная общая сумма, в тенге, с учетом/ без учета НДС</w:t>
            </w:r>
          </w:p>
        </w:tc>
      </w:tr>
      <w:tr w:rsidR="00A30C89" w:rsidRPr="005344E9" w14:paraId="694EB86E" w14:textId="77777777" w:rsidTr="00AF2B53">
        <w:trPr>
          <w:gridAfter w:val="1"/>
          <w:wAfter w:w="26" w:type="dxa"/>
          <w:trHeight w:val="61"/>
        </w:trPr>
        <w:tc>
          <w:tcPr>
            <w:tcW w:w="878" w:type="dxa"/>
            <w:tcBorders>
              <w:top w:val="single" w:sz="4" w:space="0" w:color="auto"/>
              <w:left w:val="single" w:sz="4" w:space="0" w:color="auto"/>
              <w:bottom w:val="single" w:sz="4" w:space="0" w:color="auto"/>
              <w:right w:val="single" w:sz="4" w:space="0" w:color="auto"/>
            </w:tcBorders>
          </w:tcPr>
          <w:p w14:paraId="7DDB353E" w14:textId="49F70A39" w:rsidR="00A30C89" w:rsidRPr="009A19E9" w:rsidRDefault="00A30C89">
            <w:pPr>
              <w:pStyle w:val="a6"/>
              <w:spacing w:line="256" w:lineRule="auto"/>
              <w:jc w:val="center"/>
              <w:rPr>
                <w:rFonts w:ascii="Times New Roman" w:hAnsi="Times New Roman"/>
                <w:sz w:val="24"/>
                <w:szCs w:val="24"/>
                <w:lang w:val="ru-RU"/>
              </w:rPr>
            </w:pPr>
          </w:p>
        </w:tc>
        <w:tc>
          <w:tcPr>
            <w:tcW w:w="3830" w:type="dxa"/>
            <w:tcBorders>
              <w:top w:val="single" w:sz="4" w:space="0" w:color="auto"/>
              <w:left w:val="single" w:sz="4" w:space="0" w:color="auto"/>
              <w:bottom w:val="single" w:sz="4" w:space="0" w:color="auto"/>
              <w:right w:val="single" w:sz="4" w:space="0" w:color="auto"/>
            </w:tcBorders>
            <w:vAlign w:val="center"/>
          </w:tcPr>
          <w:p w14:paraId="5D96976A" w14:textId="5F909D7F" w:rsidR="00A30C89" w:rsidRDefault="00A30C89">
            <w:pPr>
              <w:pStyle w:val="a6"/>
              <w:spacing w:line="256" w:lineRule="auto"/>
              <w:jc w:val="both"/>
              <w:rPr>
                <w:rFonts w:ascii="Times New Roman" w:hAnsi="Times New Roman"/>
                <w:b/>
                <w:sz w:val="24"/>
                <w:szCs w:val="24"/>
                <w:lang w:val="ru-RU" w:eastAsia="zh-CN"/>
              </w:rPr>
            </w:pPr>
          </w:p>
        </w:tc>
        <w:tc>
          <w:tcPr>
            <w:tcW w:w="1702" w:type="dxa"/>
            <w:tcBorders>
              <w:top w:val="single" w:sz="4" w:space="0" w:color="auto"/>
              <w:left w:val="nil"/>
              <w:bottom w:val="single" w:sz="4" w:space="0" w:color="auto"/>
              <w:right w:val="single" w:sz="4" w:space="0" w:color="auto"/>
            </w:tcBorders>
          </w:tcPr>
          <w:p w14:paraId="753B9C24" w14:textId="00D752D0" w:rsidR="00A30C89" w:rsidRDefault="00A30C89">
            <w:pPr>
              <w:pStyle w:val="a6"/>
              <w:spacing w:line="256" w:lineRule="auto"/>
              <w:jc w:val="center"/>
              <w:rPr>
                <w:rFonts w:ascii="Times New Roman" w:hAnsi="Times New Roman"/>
                <w:strike/>
                <w:sz w:val="24"/>
                <w:szCs w:val="24"/>
                <w:shd w:val="clear" w:color="auto" w:fill="FFFFFF"/>
                <w:lang w:val="ru-RU"/>
              </w:rPr>
            </w:pPr>
          </w:p>
        </w:tc>
        <w:tc>
          <w:tcPr>
            <w:tcW w:w="2296" w:type="dxa"/>
            <w:tcBorders>
              <w:top w:val="single" w:sz="4" w:space="0" w:color="auto"/>
              <w:left w:val="nil"/>
              <w:bottom w:val="single" w:sz="4" w:space="0" w:color="auto"/>
              <w:right w:val="single" w:sz="4" w:space="0" w:color="auto"/>
            </w:tcBorders>
          </w:tcPr>
          <w:p w14:paraId="0AE1FABB" w14:textId="40CC8356" w:rsidR="00A30C89" w:rsidRPr="009A19E9" w:rsidRDefault="00A30C89">
            <w:pPr>
              <w:pStyle w:val="a6"/>
              <w:spacing w:line="256" w:lineRule="auto"/>
              <w:jc w:val="center"/>
              <w:rPr>
                <w:rFonts w:ascii="Times New Roman" w:hAnsi="Times New Roman"/>
                <w:sz w:val="24"/>
                <w:szCs w:val="24"/>
                <w:shd w:val="clear" w:color="auto" w:fill="FFFFFF"/>
                <w:lang w:val="ru-RU"/>
              </w:rPr>
            </w:pPr>
          </w:p>
        </w:tc>
        <w:tc>
          <w:tcPr>
            <w:tcW w:w="1388" w:type="dxa"/>
            <w:tcBorders>
              <w:top w:val="single" w:sz="4" w:space="0" w:color="auto"/>
              <w:left w:val="nil"/>
              <w:bottom w:val="single" w:sz="4" w:space="0" w:color="auto"/>
              <w:right w:val="single" w:sz="4" w:space="0" w:color="auto"/>
            </w:tcBorders>
          </w:tcPr>
          <w:p w14:paraId="1A5C8FE8" w14:textId="5E716F6D" w:rsidR="00A30C89" w:rsidRPr="009A19E9" w:rsidRDefault="00A30C89">
            <w:pPr>
              <w:pStyle w:val="a6"/>
              <w:spacing w:line="256" w:lineRule="auto"/>
              <w:jc w:val="center"/>
              <w:rPr>
                <w:rFonts w:ascii="Times New Roman" w:hAnsi="Times New Roman"/>
                <w:sz w:val="24"/>
                <w:szCs w:val="24"/>
                <w:shd w:val="clear" w:color="auto" w:fill="FFFFFF"/>
                <w:lang w:val="ru-RU"/>
              </w:rPr>
            </w:pPr>
          </w:p>
        </w:tc>
        <w:tc>
          <w:tcPr>
            <w:tcW w:w="1418" w:type="dxa"/>
            <w:tcBorders>
              <w:top w:val="single" w:sz="4" w:space="0" w:color="auto"/>
              <w:left w:val="nil"/>
              <w:bottom w:val="single" w:sz="4" w:space="0" w:color="auto"/>
              <w:right w:val="single" w:sz="4" w:space="0" w:color="auto"/>
            </w:tcBorders>
          </w:tcPr>
          <w:p w14:paraId="6C09850E" w14:textId="6AE49693" w:rsidR="00A30C89" w:rsidRDefault="00A30C89">
            <w:pPr>
              <w:pStyle w:val="a6"/>
              <w:spacing w:line="256" w:lineRule="auto"/>
              <w:jc w:val="center"/>
              <w:rPr>
                <w:rFonts w:ascii="Times New Roman" w:hAnsi="Times New Roman"/>
                <w:sz w:val="24"/>
                <w:szCs w:val="24"/>
                <w:shd w:val="clear" w:color="auto" w:fill="FFFFFF"/>
                <w:lang w:val="ru-RU"/>
              </w:rPr>
            </w:pPr>
          </w:p>
        </w:tc>
        <w:tc>
          <w:tcPr>
            <w:tcW w:w="1984" w:type="dxa"/>
            <w:tcBorders>
              <w:top w:val="single" w:sz="4" w:space="0" w:color="auto"/>
              <w:left w:val="nil"/>
              <w:bottom w:val="single" w:sz="4" w:space="0" w:color="auto"/>
              <w:right w:val="single" w:sz="4" w:space="0" w:color="auto"/>
            </w:tcBorders>
          </w:tcPr>
          <w:p w14:paraId="444258C1" w14:textId="77777777" w:rsidR="00A30C89" w:rsidRPr="009A19E9" w:rsidRDefault="00A30C89">
            <w:pPr>
              <w:pStyle w:val="a6"/>
              <w:spacing w:line="256" w:lineRule="auto"/>
              <w:jc w:val="center"/>
              <w:rPr>
                <w:rFonts w:ascii="Times New Roman" w:hAnsi="Times New Roman"/>
                <w:sz w:val="24"/>
                <w:szCs w:val="24"/>
                <w:shd w:val="clear" w:color="auto" w:fill="FFFFFF"/>
                <w:lang w:val="ru-RU"/>
              </w:rPr>
            </w:pPr>
          </w:p>
        </w:tc>
        <w:tc>
          <w:tcPr>
            <w:tcW w:w="1872" w:type="dxa"/>
            <w:tcBorders>
              <w:top w:val="single" w:sz="4" w:space="0" w:color="auto"/>
              <w:left w:val="nil"/>
              <w:bottom w:val="single" w:sz="4" w:space="0" w:color="auto"/>
              <w:right w:val="single" w:sz="4" w:space="0" w:color="auto"/>
            </w:tcBorders>
          </w:tcPr>
          <w:p w14:paraId="4053C8E4" w14:textId="77777777" w:rsidR="00A30C89" w:rsidRDefault="00A30C89">
            <w:pPr>
              <w:pStyle w:val="a6"/>
              <w:spacing w:line="256" w:lineRule="auto"/>
              <w:jc w:val="center"/>
              <w:rPr>
                <w:rFonts w:ascii="Times New Roman" w:hAnsi="Times New Roman"/>
                <w:sz w:val="24"/>
                <w:szCs w:val="24"/>
                <w:shd w:val="clear" w:color="auto" w:fill="FFFFFF"/>
                <w:lang w:val="kk-KZ"/>
              </w:rPr>
            </w:pPr>
          </w:p>
        </w:tc>
      </w:tr>
      <w:tr w:rsidR="00A30C89" w:rsidRPr="005344E9" w14:paraId="4C7392D0" w14:textId="77777777" w:rsidTr="00AF2B53">
        <w:trPr>
          <w:gridAfter w:val="1"/>
          <w:wAfter w:w="26" w:type="dxa"/>
          <w:trHeight w:val="143"/>
        </w:trPr>
        <w:tc>
          <w:tcPr>
            <w:tcW w:w="878" w:type="dxa"/>
            <w:tcBorders>
              <w:top w:val="single" w:sz="4" w:space="0" w:color="auto"/>
              <w:left w:val="single" w:sz="4" w:space="0" w:color="auto"/>
              <w:bottom w:val="single" w:sz="4" w:space="0" w:color="auto"/>
              <w:right w:val="single" w:sz="4" w:space="0" w:color="auto"/>
            </w:tcBorders>
          </w:tcPr>
          <w:p w14:paraId="0C06397E" w14:textId="11A817C2" w:rsidR="00A30C89" w:rsidRPr="009A19E9" w:rsidRDefault="00A30C89">
            <w:pPr>
              <w:pStyle w:val="a6"/>
              <w:spacing w:line="256" w:lineRule="auto"/>
              <w:jc w:val="center"/>
              <w:rPr>
                <w:rFonts w:ascii="Times New Roman" w:hAnsi="Times New Roman"/>
                <w:sz w:val="24"/>
                <w:szCs w:val="24"/>
                <w:lang w:val="ru-RU"/>
              </w:rPr>
            </w:pPr>
          </w:p>
        </w:tc>
        <w:tc>
          <w:tcPr>
            <w:tcW w:w="3830" w:type="dxa"/>
            <w:tcBorders>
              <w:top w:val="single" w:sz="4" w:space="0" w:color="auto"/>
              <w:left w:val="single" w:sz="4" w:space="0" w:color="auto"/>
              <w:bottom w:val="single" w:sz="4" w:space="0" w:color="auto"/>
              <w:right w:val="single" w:sz="4" w:space="0" w:color="auto"/>
            </w:tcBorders>
          </w:tcPr>
          <w:p w14:paraId="65D84EF8" w14:textId="4022C9E4" w:rsidR="00A30C89" w:rsidRDefault="00A30C89">
            <w:pPr>
              <w:pStyle w:val="a6"/>
              <w:spacing w:line="256" w:lineRule="auto"/>
              <w:jc w:val="both"/>
              <w:rPr>
                <w:rFonts w:ascii="Times New Roman" w:hAnsi="Times New Roman"/>
                <w:strike/>
                <w:sz w:val="24"/>
                <w:szCs w:val="24"/>
                <w:lang w:val="ru-RU"/>
              </w:rPr>
            </w:pPr>
          </w:p>
        </w:tc>
        <w:tc>
          <w:tcPr>
            <w:tcW w:w="1702" w:type="dxa"/>
            <w:tcBorders>
              <w:top w:val="single" w:sz="4" w:space="0" w:color="auto"/>
              <w:left w:val="nil"/>
              <w:bottom w:val="single" w:sz="4" w:space="0" w:color="auto"/>
              <w:right w:val="single" w:sz="4" w:space="0" w:color="auto"/>
            </w:tcBorders>
          </w:tcPr>
          <w:p w14:paraId="365A62C6" w14:textId="6C4F7AB1" w:rsidR="00A30C89" w:rsidRDefault="00A30C89">
            <w:pPr>
              <w:pStyle w:val="a6"/>
              <w:spacing w:line="256" w:lineRule="auto"/>
              <w:jc w:val="center"/>
              <w:rPr>
                <w:rFonts w:ascii="Times New Roman" w:hAnsi="Times New Roman"/>
                <w:strike/>
                <w:sz w:val="24"/>
                <w:szCs w:val="24"/>
                <w:shd w:val="clear" w:color="auto" w:fill="FFFFFF"/>
                <w:lang w:val="ru-RU"/>
              </w:rPr>
            </w:pPr>
          </w:p>
        </w:tc>
        <w:tc>
          <w:tcPr>
            <w:tcW w:w="2296" w:type="dxa"/>
            <w:tcBorders>
              <w:top w:val="single" w:sz="4" w:space="0" w:color="auto"/>
              <w:left w:val="nil"/>
              <w:bottom w:val="single" w:sz="4" w:space="0" w:color="auto"/>
              <w:right w:val="single" w:sz="4" w:space="0" w:color="auto"/>
            </w:tcBorders>
          </w:tcPr>
          <w:p w14:paraId="448C283C" w14:textId="5B05104F" w:rsidR="00A30C89" w:rsidRPr="009A19E9" w:rsidRDefault="00A30C89">
            <w:pPr>
              <w:pStyle w:val="a6"/>
              <w:spacing w:line="256" w:lineRule="auto"/>
              <w:jc w:val="center"/>
              <w:rPr>
                <w:rFonts w:ascii="Times New Roman" w:hAnsi="Times New Roman"/>
                <w:sz w:val="24"/>
                <w:szCs w:val="24"/>
                <w:shd w:val="clear" w:color="auto" w:fill="FFFFFF"/>
                <w:lang w:val="ru-RU"/>
              </w:rPr>
            </w:pPr>
          </w:p>
        </w:tc>
        <w:tc>
          <w:tcPr>
            <w:tcW w:w="1388" w:type="dxa"/>
            <w:tcBorders>
              <w:top w:val="single" w:sz="4" w:space="0" w:color="auto"/>
              <w:left w:val="nil"/>
              <w:bottom w:val="single" w:sz="4" w:space="0" w:color="auto"/>
              <w:right w:val="single" w:sz="4" w:space="0" w:color="auto"/>
            </w:tcBorders>
          </w:tcPr>
          <w:p w14:paraId="4FF06BA0" w14:textId="091DE5C9" w:rsidR="00A30C89" w:rsidRDefault="00A30C89">
            <w:pPr>
              <w:pStyle w:val="a6"/>
              <w:spacing w:line="256" w:lineRule="auto"/>
              <w:jc w:val="center"/>
              <w:rPr>
                <w:rFonts w:ascii="Times New Roman" w:hAnsi="Times New Roman"/>
                <w:sz w:val="24"/>
                <w:szCs w:val="24"/>
                <w:shd w:val="clear" w:color="auto" w:fill="FFFFFF"/>
                <w:lang w:val="ru-RU"/>
              </w:rPr>
            </w:pPr>
          </w:p>
        </w:tc>
        <w:tc>
          <w:tcPr>
            <w:tcW w:w="1418" w:type="dxa"/>
            <w:tcBorders>
              <w:top w:val="single" w:sz="4" w:space="0" w:color="auto"/>
              <w:left w:val="nil"/>
              <w:bottom w:val="single" w:sz="4" w:space="0" w:color="auto"/>
              <w:right w:val="single" w:sz="4" w:space="0" w:color="auto"/>
            </w:tcBorders>
          </w:tcPr>
          <w:p w14:paraId="555DAD32" w14:textId="25500007" w:rsidR="00A30C89" w:rsidRDefault="00A30C89">
            <w:pPr>
              <w:pStyle w:val="a6"/>
              <w:spacing w:line="256" w:lineRule="auto"/>
              <w:jc w:val="center"/>
              <w:rPr>
                <w:rFonts w:ascii="Times New Roman" w:hAnsi="Times New Roman"/>
                <w:sz w:val="24"/>
                <w:szCs w:val="24"/>
                <w:shd w:val="clear" w:color="auto" w:fill="FFFFFF"/>
                <w:lang w:val="ru-RU"/>
              </w:rPr>
            </w:pPr>
          </w:p>
        </w:tc>
        <w:tc>
          <w:tcPr>
            <w:tcW w:w="1984" w:type="dxa"/>
            <w:tcBorders>
              <w:top w:val="single" w:sz="4" w:space="0" w:color="auto"/>
              <w:left w:val="nil"/>
              <w:bottom w:val="single" w:sz="4" w:space="0" w:color="auto"/>
              <w:right w:val="single" w:sz="4" w:space="0" w:color="auto"/>
            </w:tcBorders>
          </w:tcPr>
          <w:p w14:paraId="05CA295D" w14:textId="77777777" w:rsidR="00A30C89" w:rsidRPr="009A19E9" w:rsidRDefault="00A30C89">
            <w:pPr>
              <w:pStyle w:val="a6"/>
              <w:spacing w:line="256" w:lineRule="auto"/>
              <w:jc w:val="center"/>
              <w:rPr>
                <w:rFonts w:ascii="Times New Roman" w:hAnsi="Times New Roman"/>
                <w:sz w:val="24"/>
                <w:szCs w:val="24"/>
                <w:shd w:val="clear" w:color="auto" w:fill="FFFFFF"/>
                <w:lang w:val="ru-RU"/>
              </w:rPr>
            </w:pPr>
          </w:p>
        </w:tc>
        <w:tc>
          <w:tcPr>
            <w:tcW w:w="1872" w:type="dxa"/>
            <w:tcBorders>
              <w:top w:val="single" w:sz="4" w:space="0" w:color="auto"/>
              <w:left w:val="nil"/>
              <w:bottom w:val="single" w:sz="4" w:space="0" w:color="auto"/>
              <w:right w:val="single" w:sz="4" w:space="0" w:color="auto"/>
            </w:tcBorders>
          </w:tcPr>
          <w:p w14:paraId="37A1923A" w14:textId="77777777" w:rsidR="00A30C89" w:rsidRDefault="00A30C89">
            <w:pPr>
              <w:pStyle w:val="a6"/>
              <w:spacing w:line="256" w:lineRule="auto"/>
              <w:jc w:val="center"/>
              <w:rPr>
                <w:rFonts w:ascii="Times New Roman" w:hAnsi="Times New Roman"/>
                <w:sz w:val="24"/>
                <w:szCs w:val="24"/>
                <w:shd w:val="clear" w:color="auto" w:fill="FFFFFF"/>
                <w:lang w:val="kk-KZ"/>
              </w:rPr>
            </w:pPr>
          </w:p>
        </w:tc>
      </w:tr>
      <w:tr w:rsidR="00A30C89" w:rsidRPr="00A30C89" w14:paraId="79E69B67" w14:textId="77777777" w:rsidTr="00A30C89">
        <w:trPr>
          <w:trHeight w:val="359"/>
        </w:trPr>
        <w:tc>
          <w:tcPr>
            <w:tcW w:w="10094" w:type="dxa"/>
            <w:gridSpan w:val="5"/>
            <w:tcBorders>
              <w:top w:val="single" w:sz="4" w:space="0" w:color="auto"/>
              <w:left w:val="single" w:sz="4" w:space="0" w:color="auto"/>
              <w:bottom w:val="single" w:sz="4" w:space="0" w:color="auto"/>
              <w:right w:val="single" w:sz="4" w:space="0" w:color="auto"/>
            </w:tcBorders>
            <w:hideMark/>
          </w:tcPr>
          <w:p w14:paraId="08D403F1" w14:textId="77777777" w:rsidR="00A30C89" w:rsidRDefault="00A30C89">
            <w:pPr>
              <w:pStyle w:val="a6"/>
              <w:spacing w:line="256" w:lineRule="auto"/>
              <w:jc w:val="center"/>
              <w:rPr>
                <w:rFonts w:ascii="Times New Roman" w:hAnsi="Times New Roman"/>
                <w:b/>
                <w:bCs/>
                <w:sz w:val="24"/>
                <w:szCs w:val="24"/>
                <w:shd w:val="clear" w:color="auto" w:fill="FFFFFF"/>
              </w:rPr>
            </w:pPr>
            <w:proofErr w:type="spellStart"/>
            <w:r>
              <w:rPr>
                <w:rFonts w:ascii="Times New Roman" w:hAnsi="Times New Roman"/>
                <w:b/>
                <w:bCs/>
                <w:sz w:val="24"/>
                <w:szCs w:val="24"/>
                <w:shd w:val="clear" w:color="auto" w:fill="FFFFFF"/>
              </w:rPr>
              <w:t>Итого</w:t>
            </w:r>
            <w:proofErr w:type="spellEnd"/>
            <w:r>
              <w:rPr>
                <w:rFonts w:ascii="Times New Roman" w:hAnsi="Times New Roman"/>
                <w:b/>
                <w:bCs/>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hideMark/>
          </w:tcPr>
          <w:p w14:paraId="48A7E7E0" w14:textId="5DFEEA22" w:rsidR="00A30C89" w:rsidRDefault="00A30C89" w:rsidP="00AF2B53">
            <w:pPr>
              <w:pStyle w:val="a6"/>
              <w:spacing w:line="256" w:lineRule="auto"/>
              <w:rPr>
                <w:rFonts w:ascii="Times New Roman" w:hAnsi="Times New Roman"/>
                <w:b/>
                <w:bCs/>
                <w:sz w:val="24"/>
                <w:szCs w:val="24"/>
                <w:shd w:val="clear" w:color="auto" w:fill="FFFFFF"/>
                <w:lang w:val="ru-RU"/>
              </w:rPr>
            </w:pPr>
          </w:p>
        </w:tc>
        <w:tc>
          <w:tcPr>
            <w:tcW w:w="1984" w:type="dxa"/>
            <w:tcBorders>
              <w:top w:val="single" w:sz="4" w:space="0" w:color="auto"/>
              <w:left w:val="single" w:sz="4" w:space="0" w:color="auto"/>
              <w:bottom w:val="single" w:sz="4" w:space="0" w:color="auto"/>
              <w:right w:val="single" w:sz="4" w:space="0" w:color="auto"/>
            </w:tcBorders>
          </w:tcPr>
          <w:p w14:paraId="6C776679" w14:textId="77777777" w:rsidR="00A30C89" w:rsidRDefault="00A30C89">
            <w:pPr>
              <w:pStyle w:val="a6"/>
              <w:spacing w:line="256" w:lineRule="auto"/>
              <w:jc w:val="center"/>
              <w:rPr>
                <w:rFonts w:ascii="Times New Roman" w:hAnsi="Times New Roman"/>
                <w:b/>
                <w:bCs/>
                <w:sz w:val="24"/>
                <w:szCs w:val="24"/>
                <w:shd w:val="clear" w:color="auto" w:fill="FFFFFF"/>
              </w:rPr>
            </w:pPr>
          </w:p>
        </w:tc>
        <w:tc>
          <w:tcPr>
            <w:tcW w:w="1898" w:type="dxa"/>
            <w:gridSpan w:val="2"/>
            <w:tcBorders>
              <w:top w:val="single" w:sz="4" w:space="0" w:color="auto"/>
              <w:left w:val="single" w:sz="4" w:space="0" w:color="auto"/>
              <w:bottom w:val="single" w:sz="4" w:space="0" w:color="auto"/>
              <w:right w:val="single" w:sz="4" w:space="0" w:color="auto"/>
            </w:tcBorders>
          </w:tcPr>
          <w:p w14:paraId="3BA31197" w14:textId="77777777" w:rsidR="00A30C89" w:rsidRDefault="00A30C89">
            <w:pPr>
              <w:pStyle w:val="a6"/>
              <w:spacing w:line="256" w:lineRule="auto"/>
              <w:jc w:val="center"/>
              <w:rPr>
                <w:rFonts w:ascii="Times New Roman" w:hAnsi="Times New Roman"/>
                <w:b/>
                <w:bCs/>
                <w:sz w:val="24"/>
                <w:szCs w:val="24"/>
                <w:shd w:val="clear" w:color="auto" w:fill="FFFFFF"/>
              </w:rPr>
            </w:pPr>
          </w:p>
        </w:tc>
      </w:tr>
    </w:tbl>
    <w:p w14:paraId="1EE4BE8C" w14:textId="77777777" w:rsidR="00A30C89" w:rsidRDefault="00A30C89" w:rsidP="00A30C89">
      <w:pPr>
        <w:pStyle w:val="Default"/>
        <w:tabs>
          <w:tab w:val="left" w:pos="990"/>
        </w:tabs>
        <w:spacing w:after="36"/>
        <w:ind w:firstLine="709"/>
        <w:jc w:val="center"/>
        <w:rPr>
          <w:b/>
          <w:lang w:val="ru-RU"/>
        </w:rPr>
      </w:pPr>
    </w:p>
    <w:p w14:paraId="486ECBB6" w14:textId="77777777" w:rsidR="00A30C89" w:rsidRDefault="00A30C89" w:rsidP="00A30C89">
      <w:pPr>
        <w:pStyle w:val="Default"/>
        <w:tabs>
          <w:tab w:val="left" w:pos="990"/>
        </w:tabs>
        <w:spacing w:after="36"/>
        <w:ind w:firstLine="709"/>
        <w:jc w:val="center"/>
        <w:rPr>
          <w:b/>
          <w:lang w:val="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245"/>
        <w:gridCol w:w="4536"/>
      </w:tblGrid>
      <w:tr w:rsidR="00A30C89" w:rsidRPr="00A30C89" w14:paraId="6B2394B4" w14:textId="77777777" w:rsidTr="00A30C89">
        <w:tc>
          <w:tcPr>
            <w:tcW w:w="5240" w:type="dxa"/>
            <w:tcBorders>
              <w:top w:val="single" w:sz="4" w:space="0" w:color="auto"/>
              <w:left w:val="single" w:sz="4" w:space="0" w:color="auto"/>
              <w:bottom w:val="single" w:sz="4" w:space="0" w:color="auto"/>
              <w:right w:val="single" w:sz="4" w:space="0" w:color="auto"/>
            </w:tcBorders>
            <w:hideMark/>
          </w:tcPr>
          <w:p w14:paraId="5D89F090" w14:textId="77777777" w:rsidR="00A30C89" w:rsidRDefault="00A30C89">
            <w:pPr>
              <w:pStyle w:val="a6"/>
              <w:spacing w:line="256" w:lineRule="auto"/>
              <w:jc w:val="center"/>
              <w:rPr>
                <w:rFonts w:ascii="Times New Roman" w:hAnsi="Times New Roman"/>
                <w:b/>
                <w:bCs/>
                <w:sz w:val="24"/>
                <w:szCs w:val="24"/>
                <w:lang w:val="ru-RU"/>
              </w:rPr>
            </w:pPr>
            <w:r>
              <w:rPr>
                <w:rFonts w:ascii="Times New Roman" w:hAnsi="Times New Roman"/>
                <w:b/>
                <w:bCs/>
                <w:sz w:val="24"/>
                <w:szCs w:val="24"/>
                <w:lang w:val="ru-RU"/>
              </w:rPr>
              <w:t>ФИНАНСИРУЮЩАЯ ОРГАНИЗАЦИЯ</w:t>
            </w:r>
          </w:p>
          <w:p w14:paraId="0FDEB04A" w14:textId="77777777" w:rsidR="00A30C89" w:rsidRDefault="00A30C89">
            <w:pPr>
              <w:pStyle w:val="a6"/>
              <w:spacing w:line="256" w:lineRule="auto"/>
              <w:jc w:val="center"/>
              <w:rPr>
                <w:rFonts w:ascii="Times New Roman" w:hAnsi="Times New Roman"/>
                <w:b/>
                <w:bCs/>
                <w:sz w:val="24"/>
                <w:szCs w:val="24"/>
                <w:lang w:val="ru-RU"/>
              </w:rPr>
            </w:pPr>
            <w:r>
              <w:rPr>
                <w:rFonts w:ascii="Times New Roman" w:hAnsi="Times New Roman"/>
                <w:b/>
                <w:bCs/>
                <w:sz w:val="24"/>
                <w:szCs w:val="24"/>
                <w:lang w:val="ru-RU"/>
              </w:rPr>
              <w:t>ТОО «Оператор РОП»</w:t>
            </w:r>
          </w:p>
        </w:tc>
        <w:tc>
          <w:tcPr>
            <w:tcW w:w="5245" w:type="dxa"/>
            <w:tcBorders>
              <w:top w:val="single" w:sz="4" w:space="0" w:color="auto"/>
              <w:left w:val="single" w:sz="4" w:space="0" w:color="auto"/>
              <w:bottom w:val="single" w:sz="4" w:space="0" w:color="auto"/>
              <w:right w:val="single" w:sz="4" w:space="0" w:color="auto"/>
            </w:tcBorders>
          </w:tcPr>
          <w:p w14:paraId="6D1DB08A" w14:textId="77777777" w:rsidR="00A30C89" w:rsidRDefault="00A30C89">
            <w:pPr>
              <w:pStyle w:val="a6"/>
              <w:spacing w:line="256" w:lineRule="auto"/>
              <w:jc w:val="center"/>
              <w:rPr>
                <w:rFonts w:ascii="Times New Roman" w:hAnsi="Times New Roman"/>
                <w:b/>
                <w:bCs/>
                <w:sz w:val="24"/>
                <w:szCs w:val="24"/>
              </w:rPr>
            </w:pPr>
            <w:r>
              <w:rPr>
                <w:rFonts w:ascii="Times New Roman" w:hAnsi="Times New Roman"/>
                <w:b/>
                <w:bCs/>
                <w:sz w:val="24"/>
                <w:szCs w:val="24"/>
              </w:rPr>
              <w:t>ПОСТАВЩИК</w:t>
            </w:r>
          </w:p>
          <w:p w14:paraId="270A9E0A" w14:textId="77777777" w:rsidR="00A30C89" w:rsidRDefault="00A30C89">
            <w:pPr>
              <w:pStyle w:val="a6"/>
              <w:spacing w:line="256" w:lineRule="auto"/>
              <w:jc w:val="center"/>
              <w:rPr>
                <w:rFonts w:ascii="Times New Roman" w:hAnsi="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5D5D9B81" w14:textId="77777777" w:rsidR="00A30C89" w:rsidRDefault="00A30C89">
            <w:pPr>
              <w:pStyle w:val="a6"/>
              <w:spacing w:line="256" w:lineRule="auto"/>
              <w:jc w:val="center"/>
              <w:rPr>
                <w:rFonts w:ascii="Times New Roman" w:hAnsi="Times New Roman"/>
                <w:b/>
                <w:bCs/>
                <w:sz w:val="24"/>
                <w:szCs w:val="24"/>
              </w:rPr>
            </w:pPr>
            <w:r>
              <w:rPr>
                <w:rFonts w:ascii="Times New Roman" w:hAnsi="Times New Roman"/>
                <w:b/>
                <w:bCs/>
                <w:sz w:val="24"/>
                <w:szCs w:val="24"/>
              </w:rPr>
              <w:t>ПОЛУЧАТЕЛЬ</w:t>
            </w:r>
          </w:p>
        </w:tc>
      </w:tr>
      <w:tr w:rsidR="00A30C89" w:rsidRPr="005344E9" w14:paraId="0FC1F8A7" w14:textId="77777777" w:rsidTr="00A30C89">
        <w:tc>
          <w:tcPr>
            <w:tcW w:w="5240" w:type="dxa"/>
            <w:tcBorders>
              <w:top w:val="single" w:sz="4" w:space="0" w:color="auto"/>
              <w:left w:val="single" w:sz="4" w:space="0" w:color="auto"/>
              <w:bottom w:val="single" w:sz="4" w:space="0" w:color="auto"/>
              <w:right w:val="single" w:sz="4" w:space="0" w:color="auto"/>
            </w:tcBorders>
          </w:tcPr>
          <w:p w14:paraId="4F0CAC5C" w14:textId="77777777" w:rsidR="00A30C89" w:rsidRDefault="00A30C89">
            <w:pPr>
              <w:pStyle w:val="a6"/>
              <w:spacing w:line="256" w:lineRule="auto"/>
              <w:jc w:val="both"/>
              <w:rPr>
                <w:rFonts w:ascii="Times New Roman" w:hAnsi="Times New Roman"/>
                <w:b/>
                <w:bCs/>
                <w:sz w:val="24"/>
                <w:szCs w:val="24"/>
                <w:lang w:val="ru-RU"/>
              </w:rPr>
            </w:pPr>
            <w:r>
              <w:rPr>
                <w:rFonts w:ascii="Times New Roman" w:hAnsi="Times New Roman"/>
                <w:b/>
                <w:bCs/>
                <w:sz w:val="24"/>
                <w:szCs w:val="24"/>
                <w:lang w:val="ru-RU"/>
              </w:rPr>
              <w:t xml:space="preserve">Управляющий директор </w:t>
            </w:r>
          </w:p>
          <w:p w14:paraId="343D1FB6" w14:textId="77777777" w:rsidR="00A30C89" w:rsidRDefault="00A30C89">
            <w:pPr>
              <w:pStyle w:val="a6"/>
              <w:spacing w:line="256" w:lineRule="auto"/>
              <w:jc w:val="both"/>
              <w:rPr>
                <w:rFonts w:ascii="Times New Roman" w:hAnsi="Times New Roman"/>
                <w:b/>
                <w:bCs/>
                <w:sz w:val="24"/>
                <w:szCs w:val="24"/>
                <w:lang w:val="ru-RU"/>
              </w:rPr>
            </w:pPr>
            <w:r>
              <w:rPr>
                <w:rFonts w:ascii="Times New Roman" w:hAnsi="Times New Roman"/>
                <w:b/>
                <w:bCs/>
                <w:sz w:val="24"/>
                <w:szCs w:val="24"/>
                <w:lang w:val="ru-RU"/>
              </w:rPr>
              <w:t>по производственным вопросам</w:t>
            </w:r>
          </w:p>
          <w:p w14:paraId="27F65E3D" w14:textId="77777777" w:rsidR="00A30C89" w:rsidRDefault="00A30C89">
            <w:pPr>
              <w:pStyle w:val="a6"/>
              <w:spacing w:line="256" w:lineRule="auto"/>
              <w:jc w:val="both"/>
              <w:rPr>
                <w:rFonts w:ascii="Times New Roman" w:hAnsi="Times New Roman"/>
                <w:b/>
                <w:bCs/>
                <w:sz w:val="24"/>
                <w:szCs w:val="24"/>
                <w:lang w:val="ru-RU"/>
              </w:rPr>
            </w:pPr>
          </w:p>
          <w:p w14:paraId="318A0AD3" w14:textId="77777777" w:rsidR="00A30C89" w:rsidRDefault="00A30C89">
            <w:pPr>
              <w:pStyle w:val="a6"/>
              <w:spacing w:line="256" w:lineRule="auto"/>
              <w:jc w:val="both"/>
              <w:rPr>
                <w:rFonts w:ascii="Times New Roman" w:hAnsi="Times New Roman"/>
                <w:b/>
                <w:bCs/>
                <w:sz w:val="24"/>
                <w:szCs w:val="24"/>
                <w:lang w:val="ru-RU"/>
              </w:rPr>
            </w:pPr>
          </w:p>
          <w:p w14:paraId="17CE1121" w14:textId="77777777" w:rsidR="00A30C89" w:rsidRDefault="00A30C89">
            <w:pPr>
              <w:pStyle w:val="a6"/>
              <w:spacing w:line="256" w:lineRule="auto"/>
              <w:jc w:val="both"/>
              <w:rPr>
                <w:rFonts w:ascii="Times New Roman" w:hAnsi="Times New Roman"/>
                <w:b/>
                <w:bCs/>
                <w:sz w:val="24"/>
                <w:szCs w:val="24"/>
                <w:lang w:val="ru-RU"/>
              </w:rPr>
            </w:pPr>
            <w:r>
              <w:rPr>
                <w:rFonts w:ascii="Times New Roman" w:hAnsi="Times New Roman"/>
                <w:b/>
                <w:bCs/>
                <w:sz w:val="24"/>
                <w:szCs w:val="24"/>
                <w:lang w:val="ru-RU"/>
              </w:rPr>
              <w:t xml:space="preserve">______________ </w:t>
            </w:r>
            <w:proofErr w:type="spellStart"/>
            <w:r>
              <w:rPr>
                <w:rFonts w:ascii="Times New Roman" w:hAnsi="Times New Roman"/>
                <w:b/>
                <w:bCs/>
                <w:sz w:val="24"/>
                <w:szCs w:val="24"/>
                <w:lang w:val="ru-RU"/>
              </w:rPr>
              <w:t>Юрча</w:t>
            </w:r>
            <w:proofErr w:type="spellEnd"/>
            <w:r>
              <w:rPr>
                <w:rFonts w:ascii="Times New Roman" w:hAnsi="Times New Roman"/>
                <w:b/>
                <w:bCs/>
                <w:sz w:val="24"/>
                <w:szCs w:val="24"/>
                <w:lang w:val="ru-RU"/>
              </w:rPr>
              <w:t xml:space="preserve"> С.И.</w:t>
            </w:r>
          </w:p>
          <w:p w14:paraId="5773D59C" w14:textId="77777777" w:rsidR="00A30C89" w:rsidRDefault="00A30C89">
            <w:pPr>
              <w:pStyle w:val="a6"/>
              <w:spacing w:line="256" w:lineRule="auto"/>
              <w:jc w:val="both"/>
              <w:rPr>
                <w:rFonts w:ascii="Times New Roman" w:hAnsi="Times New Roman"/>
                <w:sz w:val="24"/>
                <w:szCs w:val="24"/>
                <w:lang w:val="ru-RU"/>
              </w:rPr>
            </w:pPr>
            <w:r>
              <w:rPr>
                <w:rFonts w:ascii="Times New Roman" w:hAnsi="Times New Roman"/>
                <w:sz w:val="24"/>
                <w:szCs w:val="24"/>
                <w:lang w:val="ru-RU"/>
              </w:rPr>
              <w:t>М.П., подпись</w:t>
            </w:r>
          </w:p>
        </w:tc>
        <w:tc>
          <w:tcPr>
            <w:tcW w:w="5245" w:type="dxa"/>
            <w:tcBorders>
              <w:top w:val="single" w:sz="4" w:space="0" w:color="auto"/>
              <w:left w:val="single" w:sz="4" w:space="0" w:color="auto"/>
              <w:bottom w:val="single" w:sz="4" w:space="0" w:color="auto"/>
              <w:right w:val="single" w:sz="4" w:space="0" w:color="auto"/>
            </w:tcBorders>
          </w:tcPr>
          <w:p w14:paraId="11D6AB79" w14:textId="77777777" w:rsidR="00A30C89" w:rsidRDefault="00A30C89">
            <w:pPr>
              <w:pStyle w:val="a6"/>
              <w:spacing w:line="256" w:lineRule="auto"/>
              <w:jc w:val="both"/>
              <w:rPr>
                <w:rFonts w:ascii="Times New Roman" w:hAnsi="Times New Roman"/>
                <w:sz w:val="24"/>
                <w:szCs w:val="24"/>
                <w:lang w:val="ru-RU"/>
              </w:rPr>
            </w:pPr>
          </w:p>
          <w:p w14:paraId="737D06B6" w14:textId="77777777" w:rsidR="00A30C89" w:rsidRDefault="00A30C89">
            <w:pPr>
              <w:pStyle w:val="a6"/>
              <w:spacing w:line="256" w:lineRule="auto"/>
              <w:jc w:val="both"/>
              <w:rPr>
                <w:rFonts w:ascii="Times New Roman" w:hAnsi="Times New Roman"/>
                <w:sz w:val="24"/>
                <w:szCs w:val="24"/>
                <w:lang w:val="ru-RU"/>
              </w:rPr>
            </w:pPr>
          </w:p>
          <w:p w14:paraId="1E777871" w14:textId="77777777" w:rsidR="00A30C89" w:rsidRDefault="00A30C89">
            <w:pPr>
              <w:pStyle w:val="a6"/>
              <w:spacing w:line="256" w:lineRule="auto"/>
              <w:jc w:val="both"/>
              <w:rPr>
                <w:rFonts w:ascii="Times New Roman" w:hAnsi="Times New Roman"/>
                <w:sz w:val="24"/>
                <w:szCs w:val="24"/>
                <w:lang w:val="ru-RU"/>
              </w:rPr>
            </w:pPr>
          </w:p>
          <w:p w14:paraId="6854587F" w14:textId="77777777" w:rsidR="00A30C89" w:rsidRDefault="00A30C89">
            <w:pPr>
              <w:pStyle w:val="a6"/>
              <w:spacing w:line="256" w:lineRule="auto"/>
              <w:jc w:val="both"/>
              <w:rPr>
                <w:rFonts w:ascii="Times New Roman" w:hAnsi="Times New Roman"/>
                <w:sz w:val="24"/>
                <w:szCs w:val="24"/>
                <w:lang w:val="ru-RU"/>
              </w:rPr>
            </w:pPr>
          </w:p>
          <w:p w14:paraId="06D3EAFD" w14:textId="77777777" w:rsidR="00A30C89" w:rsidRDefault="00A30C89">
            <w:pPr>
              <w:pStyle w:val="a6"/>
              <w:spacing w:line="256" w:lineRule="auto"/>
              <w:jc w:val="both"/>
              <w:rPr>
                <w:rFonts w:ascii="Times New Roman" w:hAnsi="Times New Roman"/>
                <w:sz w:val="24"/>
                <w:szCs w:val="24"/>
                <w:lang w:val="ru-RU"/>
              </w:rPr>
            </w:pPr>
            <w:r>
              <w:rPr>
                <w:rFonts w:ascii="Times New Roman" w:hAnsi="Times New Roman"/>
                <w:sz w:val="24"/>
                <w:szCs w:val="24"/>
                <w:lang w:val="ru-RU"/>
              </w:rPr>
              <w:t>_____________________/ Ф.И.О.</w:t>
            </w:r>
          </w:p>
          <w:p w14:paraId="0AEAA024" w14:textId="77777777" w:rsidR="00A30C89" w:rsidRDefault="00A30C89">
            <w:pPr>
              <w:pStyle w:val="a6"/>
              <w:spacing w:line="256" w:lineRule="auto"/>
              <w:jc w:val="both"/>
              <w:rPr>
                <w:rFonts w:ascii="Times New Roman" w:hAnsi="Times New Roman"/>
                <w:sz w:val="24"/>
                <w:szCs w:val="24"/>
                <w:lang w:val="ru-RU"/>
              </w:rPr>
            </w:pPr>
            <w:r>
              <w:rPr>
                <w:rFonts w:ascii="Times New Roman" w:hAnsi="Times New Roman"/>
                <w:sz w:val="24"/>
                <w:szCs w:val="24"/>
                <w:lang w:val="ru-RU"/>
              </w:rPr>
              <w:t>М.П., подпись</w:t>
            </w:r>
          </w:p>
        </w:tc>
        <w:tc>
          <w:tcPr>
            <w:tcW w:w="4536" w:type="dxa"/>
            <w:tcBorders>
              <w:top w:val="single" w:sz="4" w:space="0" w:color="auto"/>
              <w:left w:val="single" w:sz="4" w:space="0" w:color="auto"/>
              <w:bottom w:val="single" w:sz="4" w:space="0" w:color="auto"/>
              <w:right w:val="single" w:sz="4" w:space="0" w:color="auto"/>
            </w:tcBorders>
          </w:tcPr>
          <w:p w14:paraId="660E2957" w14:textId="77777777" w:rsidR="00A30C89" w:rsidRDefault="00A30C89">
            <w:pPr>
              <w:pStyle w:val="a6"/>
              <w:spacing w:line="256" w:lineRule="auto"/>
              <w:jc w:val="both"/>
              <w:rPr>
                <w:rFonts w:ascii="Times New Roman" w:hAnsi="Times New Roman"/>
                <w:sz w:val="24"/>
                <w:szCs w:val="24"/>
                <w:lang w:val="ru-RU"/>
              </w:rPr>
            </w:pPr>
          </w:p>
          <w:p w14:paraId="4854EB83" w14:textId="77777777" w:rsidR="00A30C89" w:rsidRDefault="00A30C89">
            <w:pPr>
              <w:pStyle w:val="a6"/>
              <w:spacing w:line="256" w:lineRule="auto"/>
              <w:jc w:val="both"/>
              <w:rPr>
                <w:rFonts w:ascii="Times New Roman" w:hAnsi="Times New Roman"/>
                <w:sz w:val="24"/>
                <w:szCs w:val="24"/>
                <w:lang w:val="ru-RU"/>
              </w:rPr>
            </w:pPr>
          </w:p>
          <w:p w14:paraId="7CDBD28F" w14:textId="77777777" w:rsidR="00A30C89" w:rsidRDefault="00A30C89">
            <w:pPr>
              <w:pStyle w:val="a6"/>
              <w:spacing w:line="256" w:lineRule="auto"/>
              <w:jc w:val="both"/>
              <w:rPr>
                <w:rFonts w:ascii="Times New Roman" w:hAnsi="Times New Roman"/>
                <w:sz w:val="24"/>
                <w:szCs w:val="24"/>
                <w:lang w:val="ru-RU"/>
              </w:rPr>
            </w:pPr>
          </w:p>
          <w:p w14:paraId="1829AD37" w14:textId="77777777" w:rsidR="00A30C89" w:rsidRDefault="00A30C89">
            <w:pPr>
              <w:pStyle w:val="a6"/>
              <w:spacing w:line="256" w:lineRule="auto"/>
              <w:jc w:val="both"/>
              <w:rPr>
                <w:rFonts w:ascii="Times New Roman" w:hAnsi="Times New Roman"/>
                <w:sz w:val="24"/>
                <w:szCs w:val="24"/>
                <w:lang w:val="ru-RU"/>
              </w:rPr>
            </w:pPr>
          </w:p>
          <w:p w14:paraId="11E6D4CD" w14:textId="77777777" w:rsidR="00A30C89" w:rsidRDefault="00A30C89">
            <w:pPr>
              <w:pStyle w:val="a6"/>
              <w:spacing w:line="256" w:lineRule="auto"/>
              <w:jc w:val="both"/>
              <w:rPr>
                <w:rFonts w:ascii="Times New Roman" w:hAnsi="Times New Roman"/>
                <w:sz w:val="24"/>
                <w:szCs w:val="24"/>
                <w:lang w:val="ru-RU"/>
              </w:rPr>
            </w:pPr>
            <w:r>
              <w:rPr>
                <w:rFonts w:ascii="Times New Roman" w:hAnsi="Times New Roman"/>
                <w:sz w:val="24"/>
                <w:szCs w:val="24"/>
                <w:lang w:val="ru-RU"/>
              </w:rPr>
              <w:t>_____________________/ Ф.И.О.</w:t>
            </w:r>
          </w:p>
          <w:p w14:paraId="5F7E6A54" w14:textId="77777777" w:rsidR="00A30C89" w:rsidRDefault="00A30C89">
            <w:pPr>
              <w:pStyle w:val="a6"/>
              <w:spacing w:line="256" w:lineRule="auto"/>
              <w:jc w:val="both"/>
              <w:rPr>
                <w:rFonts w:ascii="Times New Roman" w:hAnsi="Times New Roman"/>
                <w:sz w:val="24"/>
                <w:szCs w:val="24"/>
                <w:lang w:val="ru-RU"/>
              </w:rPr>
            </w:pPr>
            <w:r>
              <w:rPr>
                <w:rFonts w:ascii="Times New Roman" w:hAnsi="Times New Roman"/>
                <w:sz w:val="24"/>
                <w:szCs w:val="24"/>
                <w:lang w:val="ru-RU"/>
              </w:rPr>
              <w:t>М.П., подпись</w:t>
            </w:r>
          </w:p>
        </w:tc>
      </w:tr>
    </w:tbl>
    <w:p w14:paraId="1F6CD3DF" w14:textId="77777777" w:rsidR="00A30C89" w:rsidRDefault="00A30C89" w:rsidP="00A30C89">
      <w:pPr>
        <w:spacing w:after="0"/>
        <w:rPr>
          <w:b/>
          <w:sz w:val="24"/>
          <w:szCs w:val="24"/>
          <w:lang w:val="ru-RU"/>
        </w:rPr>
        <w:sectPr w:rsidR="00A30C89">
          <w:pgSz w:w="16838" w:h="11906" w:orient="landscape"/>
          <w:pgMar w:top="851" w:right="1077" w:bottom="993" w:left="794" w:header="709" w:footer="709" w:gutter="0"/>
          <w:cols w:space="720"/>
        </w:sectPr>
      </w:pPr>
    </w:p>
    <w:p w14:paraId="39CE165F" w14:textId="64441FDA" w:rsidR="006C281E" w:rsidRDefault="006C281E" w:rsidP="006C281E">
      <w:pPr>
        <w:spacing w:after="0" w:line="240" w:lineRule="auto"/>
        <w:ind w:firstLine="5812"/>
        <w:jc w:val="both"/>
        <w:rPr>
          <w:rFonts w:ascii="Times New Roman" w:hAnsi="Times New Roman"/>
          <w:bCs/>
          <w:i/>
          <w:iCs/>
          <w:sz w:val="16"/>
          <w:szCs w:val="16"/>
          <w:lang w:val="ru-RU"/>
        </w:rPr>
      </w:pPr>
      <w:r w:rsidRPr="006C281E">
        <w:rPr>
          <w:rFonts w:ascii="Times New Roman" w:hAnsi="Times New Roman"/>
          <w:bCs/>
          <w:i/>
          <w:iCs/>
          <w:sz w:val="16"/>
          <w:szCs w:val="16"/>
          <w:lang w:val="ru-RU"/>
        </w:rPr>
        <w:lastRenderedPageBreak/>
        <w:t xml:space="preserve">Приложение № </w:t>
      </w:r>
      <w:r w:rsidR="00527848">
        <w:rPr>
          <w:rFonts w:ascii="Times New Roman" w:hAnsi="Times New Roman"/>
          <w:bCs/>
          <w:i/>
          <w:iCs/>
          <w:sz w:val="16"/>
          <w:szCs w:val="16"/>
          <w:lang w:val="ru-RU"/>
        </w:rPr>
        <w:t>2</w:t>
      </w:r>
      <w:r w:rsidRPr="006C281E">
        <w:rPr>
          <w:rFonts w:ascii="Times New Roman" w:hAnsi="Times New Roman"/>
          <w:bCs/>
          <w:i/>
          <w:iCs/>
          <w:sz w:val="16"/>
          <w:szCs w:val="16"/>
          <w:lang w:val="ru-RU"/>
        </w:rPr>
        <w:t xml:space="preserve"> к Договору по закупкам контейнеров</w:t>
      </w:r>
    </w:p>
    <w:p w14:paraId="6CC10CAD" w14:textId="4E08EEBA" w:rsidR="006C281E" w:rsidRDefault="006C281E" w:rsidP="00AF2B53">
      <w:pPr>
        <w:spacing w:after="0" w:line="240" w:lineRule="auto"/>
        <w:ind w:left="5812"/>
        <w:jc w:val="both"/>
        <w:rPr>
          <w:rFonts w:ascii="Times New Roman" w:hAnsi="Times New Roman"/>
          <w:bCs/>
          <w:i/>
          <w:iCs/>
          <w:sz w:val="16"/>
          <w:szCs w:val="16"/>
          <w:lang w:val="ru-RU"/>
        </w:rPr>
      </w:pPr>
      <w:r w:rsidRPr="006C281E">
        <w:rPr>
          <w:rFonts w:ascii="Times New Roman" w:hAnsi="Times New Roman"/>
          <w:bCs/>
          <w:i/>
          <w:iCs/>
          <w:sz w:val="16"/>
          <w:szCs w:val="16"/>
          <w:lang w:val="ru-RU"/>
        </w:rPr>
        <w:t xml:space="preserve"> для раздельного сбора отходов в рамках </w:t>
      </w:r>
      <w:r>
        <w:rPr>
          <w:rFonts w:ascii="Times New Roman" w:hAnsi="Times New Roman"/>
          <w:bCs/>
          <w:i/>
          <w:iCs/>
          <w:sz w:val="16"/>
          <w:szCs w:val="16"/>
          <w:lang w:val="ru-RU"/>
        </w:rPr>
        <w:t xml:space="preserve">                    </w:t>
      </w:r>
      <w:r w:rsidRPr="006C281E">
        <w:rPr>
          <w:rFonts w:ascii="Times New Roman" w:hAnsi="Times New Roman"/>
          <w:bCs/>
          <w:i/>
          <w:iCs/>
          <w:sz w:val="16"/>
          <w:szCs w:val="16"/>
          <w:lang w:val="ru-RU"/>
        </w:rPr>
        <w:t xml:space="preserve">совершенствования </w:t>
      </w:r>
    </w:p>
    <w:p w14:paraId="49DFCE19" w14:textId="3D214388" w:rsidR="006C281E" w:rsidRDefault="006C281E" w:rsidP="00AA5C19">
      <w:pPr>
        <w:spacing w:after="0" w:line="240" w:lineRule="auto"/>
        <w:ind w:left="5812"/>
        <w:jc w:val="both"/>
        <w:rPr>
          <w:rFonts w:ascii="Times New Roman" w:hAnsi="Times New Roman"/>
          <w:bCs/>
          <w:i/>
          <w:iCs/>
          <w:sz w:val="16"/>
          <w:szCs w:val="16"/>
          <w:lang w:val="ru-RU"/>
        </w:rPr>
      </w:pPr>
      <w:r w:rsidRPr="006C281E">
        <w:rPr>
          <w:rFonts w:ascii="Times New Roman" w:hAnsi="Times New Roman"/>
          <w:bCs/>
          <w:i/>
          <w:iCs/>
          <w:sz w:val="16"/>
          <w:szCs w:val="16"/>
          <w:lang w:val="ru-RU"/>
        </w:rPr>
        <w:t>материально-технической базы организаций, осуществляющих</w:t>
      </w:r>
      <w:r w:rsidR="00AA5C19">
        <w:rPr>
          <w:rFonts w:ascii="Times New Roman" w:hAnsi="Times New Roman"/>
          <w:bCs/>
          <w:i/>
          <w:iCs/>
          <w:sz w:val="16"/>
          <w:szCs w:val="16"/>
          <w:lang w:val="ru-RU"/>
        </w:rPr>
        <w:t xml:space="preserve"> </w:t>
      </w:r>
      <w:r w:rsidRPr="006C281E">
        <w:rPr>
          <w:rFonts w:ascii="Times New Roman" w:hAnsi="Times New Roman"/>
          <w:bCs/>
          <w:i/>
          <w:iCs/>
          <w:sz w:val="16"/>
          <w:szCs w:val="16"/>
          <w:lang w:val="ru-RU"/>
        </w:rPr>
        <w:t xml:space="preserve">сбор и (или) использование вторичных ресурсов, сбор, транспортировку, </w:t>
      </w:r>
    </w:p>
    <w:p w14:paraId="0AB19621" w14:textId="40287A91" w:rsidR="006C281E" w:rsidRDefault="006C281E" w:rsidP="00AA5C19">
      <w:pPr>
        <w:spacing w:after="0" w:line="240" w:lineRule="auto"/>
        <w:ind w:left="5812"/>
        <w:jc w:val="both"/>
        <w:rPr>
          <w:rFonts w:ascii="Times New Roman" w:hAnsi="Times New Roman"/>
          <w:bCs/>
          <w:i/>
          <w:iCs/>
          <w:sz w:val="16"/>
          <w:szCs w:val="16"/>
          <w:lang w:val="ru-RU"/>
        </w:rPr>
      </w:pPr>
      <w:r w:rsidRPr="006C281E">
        <w:rPr>
          <w:rFonts w:ascii="Times New Roman" w:hAnsi="Times New Roman"/>
          <w:bCs/>
          <w:i/>
          <w:iCs/>
          <w:sz w:val="16"/>
          <w:szCs w:val="16"/>
          <w:lang w:val="ru-RU"/>
        </w:rPr>
        <w:t xml:space="preserve">подготовку к повторному использованию, сортировку, обработку, переработку, обезвреживание и (или) утилизацию отходов </w:t>
      </w:r>
    </w:p>
    <w:p w14:paraId="6C1195EE" w14:textId="04BABB56" w:rsidR="006C281E" w:rsidRPr="006C281E" w:rsidRDefault="006C281E" w:rsidP="00AA5C19">
      <w:pPr>
        <w:spacing w:after="0" w:line="240" w:lineRule="auto"/>
        <w:ind w:firstLine="5812"/>
        <w:jc w:val="both"/>
        <w:rPr>
          <w:rFonts w:ascii="Times New Roman" w:hAnsi="Times New Roman"/>
          <w:bCs/>
          <w:i/>
          <w:iCs/>
          <w:sz w:val="16"/>
          <w:szCs w:val="16"/>
          <w:lang w:val="ru-RU"/>
        </w:rPr>
      </w:pPr>
      <w:r w:rsidRPr="006C281E">
        <w:rPr>
          <w:rFonts w:ascii="Times New Roman" w:hAnsi="Times New Roman"/>
          <w:bCs/>
          <w:i/>
          <w:iCs/>
          <w:sz w:val="16"/>
          <w:szCs w:val="16"/>
          <w:lang w:val="ru-RU"/>
        </w:rPr>
        <w:t>в городе Актобе</w:t>
      </w:r>
    </w:p>
    <w:p w14:paraId="71E1E513" w14:textId="79B1C870" w:rsidR="006C281E" w:rsidRPr="006C281E" w:rsidRDefault="006C281E" w:rsidP="00AA5C19">
      <w:pPr>
        <w:spacing w:after="0" w:line="240" w:lineRule="auto"/>
        <w:ind w:left="5245" w:firstLine="567"/>
        <w:jc w:val="both"/>
        <w:rPr>
          <w:rFonts w:ascii="Times New Roman" w:hAnsi="Times New Roman"/>
          <w:bCs/>
          <w:i/>
          <w:iCs/>
          <w:sz w:val="16"/>
          <w:szCs w:val="16"/>
          <w:lang w:val="ru-RU"/>
        </w:rPr>
      </w:pPr>
      <w:r w:rsidRPr="006C281E">
        <w:rPr>
          <w:rFonts w:ascii="Times New Roman" w:hAnsi="Times New Roman"/>
          <w:bCs/>
          <w:i/>
          <w:iCs/>
          <w:sz w:val="16"/>
          <w:szCs w:val="16"/>
          <w:lang w:val="ru-RU"/>
        </w:rPr>
        <w:t xml:space="preserve"> №______ от «__» _______2021 года</w:t>
      </w:r>
    </w:p>
    <w:p w14:paraId="5220C60A" w14:textId="77777777" w:rsidR="006C281E" w:rsidRPr="006C281E" w:rsidRDefault="006C281E" w:rsidP="006C281E">
      <w:pPr>
        <w:spacing w:after="0" w:line="240" w:lineRule="auto"/>
        <w:rPr>
          <w:rFonts w:ascii="Times New Roman" w:hAnsi="Times New Roman"/>
          <w:b/>
          <w:i/>
          <w:iCs/>
          <w:sz w:val="16"/>
          <w:szCs w:val="16"/>
          <w:lang w:val="ru-RU"/>
        </w:rPr>
      </w:pPr>
    </w:p>
    <w:p w14:paraId="348C0920" w14:textId="77777777" w:rsidR="006C281E" w:rsidRDefault="006C281E" w:rsidP="00AA5C19">
      <w:pPr>
        <w:spacing w:after="0" w:line="240" w:lineRule="auto"/>
        <w:rPr>
          <w:rFonts w:ascii="Times New Roman" w:hAnsi="Times New Roman"/>
          <w:b/>
          <w:sz w:val="24"/>
          <w:szCs w:val="24"/>
          <w:lang w:val="ru-RU"/>
        </w:rPr>
      </w:pPr>
    </w:p>
    <w:p w14:paraId="596D9246" w14:textId="75241466" w:rsidR="00A30C89" w:rsidRDefault="00A30C89" w:rsidP="00A30C89">
      <w:pPr>
        <w:spacing w:after="0" w:line="240" w:lineRule="auto"/>
        <w:jc w:val="center"/>
        <w:rPr>
          <w:rFonts w:ascii="Times New Roman" w:hAnsi="Times New Roman"/>
          <w:b/>
          <w:sz w:val="24"/>
          <w:szCs w:val="24"/>
          <w:lang w:val="ru-RU"/>
        </w:rPr>
      </w:pPr>
      <w:r w:rsidRPr="00705B31">
        <w:rPr>
          <w:rFonts w:ascii="Times New Roman" w:hAnsi="Times New Roman"/>
          <w:b/>
          <w:sz w:val="24"/>
          <w:szCs w:val="24"/>
          <w:lang w:val="ru-RU"/>
        </w:rPr>
        <w:t xml:space="preserve">Техническая спецификация по закупкам </w:t>
      </w:r>
      <w:r w:rsidRPr="00742505">
        <w:rPr>
          <w:rFonts w:ascii="Times New Roman" w:hAnsi="Times New Roman"/>
          <w:b/>
          <w:sz w:val="24"/>
          <w:szCs w:val="24"/>
          <w:lang w:val="ru-RU"/>
        </w:rPr>
        <w:t>контейнеров для раздельного сбора отходов в рамках совершенствования материально-технической базы организаций, осуществляющих сбор и (или) использование вторичных ресурсов, сбор, транспортировку,</w:t>
      </w:r>
      <w:r w:rsidR="00AA5C19">
        <w:rPr>
          <w:rFonts w:ascii="Times New Roman" w:hAnsi="Times New Roman"/>
          <w:b/>
          <w:sz w:val="24"/>
          <w:szCs w:val="24"/>
          <w:lang w:val="ru-RU"/>
        </w:rPr>
        <w:t xml:space="preserve"> </w:t>
      </w:r>
      <w:r w:rsidRPr="00742505">
        <w:rPr>
          <w:rFonts w:ascii="Times New Roman" w:hAnsi="Times New Roman"/>
          <w:b/>
          <w:sz w:val="24"/>
          <w:szCs w:val="24"/>
          <w:lang w:val="ru-RU"/>
        </w:rPr>
        <w:t>подготовку к повторному использованию, сортировку, обработку, переработку,</w:t>
      </w:r>
      <w:r w:rsidR="00AA5C19">
        <w:rPr>
          <w:rFonts w:ascii="Times New Roman" w:hAnsi="Times New Roman"/>
          <w:b/>
          <w:sz w:val="24"/>
          <w:szCs w:val="24"/>
          <w:lang w:val="ru-RU"/>
        </w:rPr>
        <w:t xml:space="preserve"> </w:t>
      </w:r>
      <w:r w:rsidRPr="00742505">
        <w:rPr>
          <w:rFonts w:ascii="Times New Roman" w:hAnsi="Times New Roman"/>
          <w:b/>
          <w:sz w:val="24"/>
          <w:szCs w:val="24"/>
          <w:lang w:val="ru-RU"/>
        </w:rPr>
        <w:t xml:space="preserve">обезвреживание и (или) утилизацию </w:t>
      </w:r>
      <w:r w:rsidR="00AA5C19" w:rsidRPr="00742505">
        <w:rPr>
          <w:rFonts w:ascii="Times New Roman" w:hAnsi="Times New Roman"/>
          <w:b/>
          <w:sz w:val="24"/>
          <w:szCs w:val="24"/>
          <w:lang w:val="ru-RU"/>
        </w:rPr>
        <w:t>отходов в</w:t>
      </w:r>
      <w:r w:rsidRPr="00742505">
        <w:rPr>
          <w:rFonts w:ascii="Times New Roman" w:hAnsi="Times New Roman"/>
          <w:b/>
          <w:sz w:val="24"/>
          <w:szCs w:val="24"/>
          <w:lang w:val="ru-RU"/>
        </w:rPr>
        <w:t xml:space="preserve"> городе Актобе</w:t>
      </w:r>
    </w:p>
    <w:p w14:paraId="5B917E44" w14:textId="77777777" w:rsidR="00A30C89" w:rsidRDefault="00A30C89" w:rsidP="00A30C89">
      <w:pPr>
        <w:spacing w:after="0" w:line="240" w:lineRule="auto"/>
        <w:jc w:val="center"/>
        <w:rPr>
          <w:rFonts w:ascii="Times New Roman" w:hAnsi="Times New Roman"/>
          <w:b/>
          <w:sz w:val="24"/>
          <w:szCs w:val="24"/>
          <w:lang w:val="ru-RU"/>
        </w:rPr>
      </w:pPr>
    </w:p>
    <w:p w14:paraId="77A5D3B0" w14:textId="06C131E3" w:rsidR="00A30C89" w:rsidRPr="00AA5C19" w:rsidRDefault="00AA5C19" w:rsidP="00A30C89">
      <w:pPr>
        <w:spacing w:after="0" w:line="240" w:lineRule="auto"/>
        <w:jc w:val="center"/>
        <w:rPr>
          <w:rFonts w:ascii="Times New Roman" w:hAnsi="Times New Roman"/>
          <w:bCs/>
          <w:i/>
          <w:iCs/>
          <w:lang w:val="ru-RU"/>
        </w:rPr>
      </w:pPr>
      <w:r w:rsidRPr="00AA5C19">
        <w:rPr>
          <w:rFonts w:ascii="Times New Roman" w:hAnsi="Times New Roman"/>
          <w:bCs/>
          <w:i/>
          <w:iCs/>
          <w:lang w:val="ru-RU"/>
        </w:rPr>
        <w:t>(заполняется при заключении Договора)</w:t>
      </w:r>
    </w:p>
    <w:p w14:paraId="686960A2" w14:textId="77777777" w:rsidR="00AA5C19" w:rsidRDefault="00AA5C19" w:rsidP="00A30C89">
      <w:pPr>
        <w:spacing w:after="0" w:line="240" w:lineRule="auto"/>
        <w:jc w:val="center"/>
        <w:rPr>
          <w:rFonts w:ascii="Times New Roman" w:eastAsia="Times New Roman" w:hAnsi="Times New Roman"/>
          <w:b/>
          <w:bCs/>
          <w:sz w:val="32"/>
          <w:szCs w:val="32"/>
          <w:lang w:val="ru-RU" w:eastAsia="ru-RU"/>
        </w:rPr>
      </w:pPr>
    </w:p>
    <w:p w14:paraId="7C673480" w14:textId="6720B3D6" w:rsidR="00A30C89" w:rsidRDefault="00A30C89" w:rsidP="00671F39">
      <w:pPr>
        <w:spacing w:after="0" w:line="240" w:lineRule="auto"/>
        <w:ind w:left="6096"/>
        <w:rPr>
          <w:rFonts w:ascii="Times New Roman" w:hAnsi="Times New Roman"/>
          <w:i/>
          <w:sz w:val="20"/>
          <w:szCs w:val="20"/>
          <w:lang w:val="ru-RU"/>
        </w:rPr>
      </w:pPr>
    </w:p>
    <w:p w14:paraId="6CA010C6" w14:textId="53B07BAE" w:rsidR="008E0C31" w:rsidRDefault="008E0C31" w:rsidP="00671F39">
      <w:pPr>
        <w:spacing w:after="0" w:line="240" w:lineRule="auto"/>
        <w:ind w:left="6096"/>
        <w:rPr>
          <w:rFonts w:ascii="Times New Roman" w:hAnsi="Times New Roman"/>
          <w:i/>
          <w:sz w:val="20"/>
          <w:szCs w:val="20"/>
          <w:lang w:val="ru-RU"/>
        </w:rPr>
      </w:pPr>
    </w:p>
    <w:p w14:paraId="3485B6E0" w14:textId="08C58219" w:rsidR="008E0C31" w:rsidRDefault="008E0C31" w:rsidP="00671F39">
      <w:pPr>
        <w:spacing w:after="0" w:line="240" w:lineRule="auto"/>
        <w:ind w:left="6096"/>
        <w:rPr>
          <w:rFonts w:ascii="Times New Roman" w:hAnsi="Times New Roman"/>
          <w:i/>
          <w:sz w:val="20"/>
          <w:szCs w:val="20"/>
          <w:lang w:val="ru-RU"/>
        </w:rPr>
      </w:pPr>
    </w:p>
    <w:p w14:paraId="1C1CC0F1" w14:textId="16229873" w:rsidR="008E0C31" w:rsidRDefault="008E0C31" w:rsidP="00671F39">
      <w:pPr>
        <w:spacing w:after="0" w:line="240" w:lineRule="auto"/>
        <w:ind w:left="6096"/>
        <w:rPr>
          <w:rFonts w:ascii="Times New Roman" w:hAnsi="Times New Roman"/>
          <w:i/>
          <w:sz w:val="20"/>
          <w:szCs w:val="20"/>
          <w:lang w:val="ru-RU"/>
        </w:rPr>
      </w:pPr>
    </w:p>
    <w:p w14:paraId="483F1E69" w14:textId="387E898C" w:rsidR="008E0C31" w:rsidRDefault="008E0C31" w:rsidP="00671F39">
      <w:pPr>
        <w:spacing w:after="0" w:line="240" w:lineRule="auto"/>
        <w:ind w:left="6096"/>
        <w:rPr>
          <w:rFonts w:ascii="Times New Roman" w:hAnsi="Times New Roman"/>
          <w:i/>
          <w:sz w:val="20"/>
          <w:szCs w:val="20"/>
          <w:lang w:val="ru-RU"/>
        </w:rPr>
      </w:pPr>
    </w:p>
    <w:p w14:paraId="696F8CCF" w14:textId="7779CFF1" w:rsidR="008E0C31" w:rsidRDefault="008E0C31" w:rsidP="00671F39">
      <w:pPr>
        <w:spacing w:after="0" w:line="240" w:lineRule="auto"/>
        <w:ind w:left="6096"/>
        <w:rPr>
          <w:rFonts w:ascii="Times New Roman" w:hAnsi="Times New Roman"/>
          <w:i/>
          <w:sz w:val="20"/>
          <w:szCs w:val="20"/>
          <w:lang w:val="ru-RU"/>
        </w:rPr>
      </w:pPr>
    </w:p>
    <w:p w14:paraId="172B3C3A" w14:textId="70B2314B" w:rsidR="008E0C31" w:rsidRDefault="008E0C31" w:rsidP="00671F39">
      <w:pPr>
        <w:spacing w:after="0" w:line="240" w:lineRule="auto"/>
        <w:ind w:left="6096"/>
        <w:rPr>
          <w:rFonts w:ascii="Times New Roman" w:hAnsi="Times New Roman"/>
          <w:i/>
          <w:sz w:val="20"/>
          <w:szCs w:val="20"/>
          <w:lang w:val="ru-RU"/>
        </w:rPr>
      </w:pPr>
    </w:p>
    <w:p w14:paraId="7F19FB3C" w14:textId="22C829B4" w:rsidR="008E0C31" w:rsidRDefault="008E0C31" w:rsidP="00671F39">
      <w:pPr>
        <w:spacing w:after="0" w:line="240" w:lineRule="auto"/>
        <w:ind w:left="6096"/>
        <w:rPr>
          <w:rFonts w:ascii="Times New Roman" w:hAnsi="Times New Roman"/>
          <w:i/>
          <w:sz w:val="20"/>
          <w:szCs w:val="20"/>
          <w:lang w:val="ru-RU"/>
        </w:rPr>
      </w:pPr>
    </w:p>
    <w:p w14:paraId="73F4B06F" w14:textId="0D218E8F" w:rsidR="008E0C31" w:rsidRDefault="008E0C31" w:rsidP="00671F39">
      <w:pPr>
        <w:spacing w:after="0" w:line="240" w:lineRule="auto"/>
        <w:ind w:left="6096"/>
        <w:rPr>
          <w:rFonts w:ascii="Times New Roman" w:hAnsi="Times New Roman"/>
          <w:i/>
          <w:sz w:val="20"/>
          <w:szCs w:val="20"/>
          <w:lang w:val="ru-RU"/>
        </w:rPr>
      </w:pPr>
    </w:p>
    <w:p w14:paraId="5B66BDB8" w14:textId="0F891769" w:rsidR="008E0C31" w:rsidRDefault="008E0C31" w:rsidP="00671F39">
      <w:pPr>
        <w:spacing w:after="0" w:line="240" w:lineRule="auto"/>
        <w:ind w:left="6096"/>
        <w:rPr>
          <w:rFonts w:ascii="Times New Roman" w:hAnsi="Times New Roman"/>
          <w:i/>
          <w:sz w:val="20"/>
          <w:szCs w:val="20"/>
          <w:lang w:val="ru-RU"/>
        </w:rPr>
      </w:pPr>
    </w:p>
    <w:p w14:paraId="1953C946" w14:textId="3E5D49C3" w:rsidR="008E0C31" w:rsidRDefault="008E0C31" w:rsidP="00671F39">
      <w:pPr>
        <w:spacing w:after="0" w:line="240" w:lineRule="auto"/>
        <w:ind w:left="6096"/>
        <w:rPr>
          <w:rFonts w:ascii="Times New Roman" w:hAnsi="Times New Roman"/>
          <w:i/>
          <w:sz w:val="20"/>
          <w:szCs w:val="20"/>
          <w:lang w:val="ru-RU"/>
        </w:rPr>
      </w:pPr>
    </w:p>
    <w:p w14:paraId="1BE394AF" w14:textId="04CBC50F" w:rsidR="008E0C31" w:rsidRDefault="008E0C31" w:rsidP="00671F39">
      <w:pPr>
        <w:spacing w:after="0" w:line="240" w:lineRule="auto"/>
        <w:ind w:left="6096"/>
        <w:rPr>
          <w:rFonts w:ascii="Times New Roman" w:hAnsi="Times New Roman"/>
          <w:i/>
          <w:sz w:val="20"/>
          <w:szCs w:val="20"/>
          <w:lang w:val="ru-RU"/>
        </w:rPr>
      </w:pPr>
    </w:p>
    <w:p w14:paraId="18538EDE" w14:textId="589C99E3" w:rsidR="008E0C31" w:rsidRDefault="008E0C31" w:rsidP="00671F39">
      <w:pPr>
        <w:spacing w:after="0" w:line="240" w:lineRule="auto"/>
        <w:ind w:left="6096"/>
        <w:rPr>
          <w:rFonts w:ascii="Times New Roman" w:hAnsi="Times New Roman"/>
          <w:i/>
          <w:sz w:val="20"/>
          <w:szCs w:val="20"/>
          <w:lang w:val="ru-RU"/>
        </w:rPr>
      </w:pPr>
    </w:p>
    <w:p w14:paraId="0AC87EFF" w14:textId="48BCB4D5" w:rsidR="008E0C31" w:rsidRDefault="008E0C31" w:rsidP="00671F39">
      <w:pPr>
        <w:spacing w:after="0" w:line="240" w:lineRule="auto"/>
        <w:ind w:left="6096"/>
        <w:rPr>
          <w:rFonts w:ascii="Times New Roman" w:hAnsi="Times New Roman"/>
          <w:i/>
          <w:sz w:val="20"/>
          <w:szCs w:val="20"/>
          <w:lang w:val="ru-RU"/>
        </w:rPr>
      </w:pPr>
    </w:p>
    <w:p w14:paraId="0A723210" w14:textId="59F74BC1" w:rsidR="008E0C31" w:rsidRDefault="008E0C31" w:rsidP="00671F39">
      <w:pPr>
        <w:spacing w:after="0" w:line="240" w:lineRule="auto"/>
        <w:ind w:left="6096"/>
        <w:rPr>
          <w:rFonts w:ascii="Times New Roman" w:hAnsi="Times New Roman"/>
          <w:i/>
          <w:sz w:val="20"/>
          <w:szCs w:val="20"/>
          <w:lang w:val="ru-RU"/>
        </w:rPr>
      </w:pPr>
    </w:p>
    <w:p w14:paraId="7F2210F0" w14:textId="58F0C19F" w:rsidR="008E0C31" w:rsidRDefault="008E0C31" w:rsidP="00671F39">
      <w:pPr>
        <w:spacing w:after="0" w:line="240" w:lineRule="auto"/>
        <w:ind w:left="6096"/>
        <w:rPr>
          <w:rFonts w:ascii="Times New Roman" w:hAnsi="Times New Roman"/>
          <w:i/>
          <w:sz w:val="20"/>
          <w:szCs w:val="20"/>
          <w:lang w:val="ru-RU"/>
        </w:rPr>
      </w:pPr>
    </w:p>
    <w:p w14:paraId="2740C31C" w14:textId="7A89D48C" w:rsidR="008E0C31" w:rsidRDefault="008E0C31" w:rsidP="00671F39">
      <w:pPr>
        <w:spacing w:after="0" w:line="240" w:lineRule="auto"/>
        <w:ind w:left="6096"/>
        <w:rPr>
          <w:rFonts w:ascii="Times New Roman" w:hAnsi="Times New Roman"/>
          <w:i/>
          <w:sz w:val="20"/>
          <w:szCs w:val="20"/>
          <w:lang w:val="ru-RU"/>
        </w:rPr>
      </w:pPr>
    </w:p>
    <w:p w14:paraId="14ABF4B9" w14:textId="23D82C69" w:rsidR="008E0C31" w:rsidRDefault="008E0C31" w:rsidP="00671F39">
      <w:pPr>
        <w:spacing w:after="0" w:line="240" w:lineRule="auto"/>
        <w:ind w:left="6096"/>
        <w:rPr>
          <w:rFonts w:ascii="Times New Roman" w:hAnsi="Times New Roman"/>
          <w:i/>
          <w:sz w:val="20"/>
          <w:szCs w:val="20"/>
          <w:lang w:val="ru-RU"/>
        </w:rPr>
      </w:pPr>
    </w:p>
    <w:p w14:paraId="372C6B65" w14:textId="77777777" w:rsidR="008E0C31" w:rsidRDefault="008E0C31" w:rsidP="00671F39">
      <w:pPr>
        <w:spacing w:after="0" w:line="240" w:lineRule="auto"/>
        <w:ind w:left="6096"/>
        <w:rPr>
          <w:rFonts w:ascii="Times New Roman" w:hAnsi="Times New Roman"/>
          <w:i/>
          <w:sz w:val="20"/>
          <w:szCs w:val="20"/>
          <w:lang w:val="ru-RU"/>
        </w:rPr>
      </w:pPr>
    </w:p>
    <w:p w14:paraId="65A865B0" w14:textId="77777777" w:rsidR="00A30C89" w:rsidRDefault="00A30C89" w:rsidP="00671F39">
      <w:pPr>
        <w:spacing w:after="0" w:line="240" w:lineRule="auto"/>
        <w:ind w:left="6096"/>
        <w:rPr>
          <w:rFonts w:ascii="Times New Roman" w:hAnsi="Times New Roman"/>
          <w:i/>
          <w:sz w:val="20"/>
          <w:szCs w:val="20"/>
          <w:lang w:val="ru-RU"/>
        </w:rPr>
      </w:pPr>
    </w:p>
    <w:p w14:paraId="4EF2890D" w14:textId="77777777" w:rsidR="00A30C89" w:rsidRDefault="00A30C89" w:rsidP="00671F39">
      <w:pPr>
        <w:spacing w:after="0" w:line="240" w:lineRule="auto"/>
        <w:ind w:left="6096"/>
        <w:rPr>
          <w:rFonts w:ascii="Times New Roman" w:hAnsi="Times New Roman"/>
          <w:i/>
          <w:sz w:val="20"/>
          <w:szCs w:val="20"/>
          <w:lang w:val="ru-RU"/>
        </w:rPr>
      </w:pPr>
    </w:p>
    <w:p w14:paraId="669ED8FD" w14:textId="77777777" w:rsidR="00A30C89" w:rsidRDefault="00A30C89" w:rsidP="00671F39">
      <w:pPr>
        <w:spacing w:after="0" w:line="240" w:lineRule="auto"/>
        <w:ind w:left="6096"/>
        <w:rPr>
          <w:rFonts w:ascii="Times New Roman" w:hAnsi="Times New Roman"/>
          <w:i/>
          <w:sz w:val="20"/>
          <w:szCs w:val="20"/>
          <w:lang w:val="ru-RU"/>
        </w:rPr>
      </w:pPr>
    </w:p>
    <w:p w14:paraId="08038C2C" w14:textId="77777777" w:rsidR="00A30C89" w:rsidRDefault="00A30C89" w:rsidP="00671F39">
      <w:pPr>
        <w:spacing w:after="0" w:line="240" w:lineRule="auto"/>
        <w:ind w:left="6096"/>
        <w:rPr>
          <w:rFonts w:ascii="Times New Roman" w:hAnsi="Times New Roman"/>
          <w:i/>
          <w:sz w:val="20"/>
          <w:szCs w:val="20"/>
          <w:lang w:val="ru-RU"/>
        </w:rPr>
      </w:pPr>
    </w:p>
    <w:p w14:paraId="2C75DF62" w14:textId="77777777" w:rsidR="00A30C89" w:rsidRDefault="00A30C89" w:rsidP="00671F39">
      <w:pPr>
        <w:spacing w:after="0" w:line="240" w:lineRule="auto"/>
        <w:ind w:left="6096"/>
        <w:rPr>
          <w:rFonts w:ascii="Times New Roman" w:hAnsi="Times New Roman"/>
          <w:i/>
          <w:sz w:val="20"/>
          <w:szCs w:val="20"/>
          <w:lang w:val="ru-RU"/>
        </w:rPr>
      </w:pPr>
    </w:p>
    <w:p w14:paraId="5902A3F7" w14:textId="77777777" w:rsidR="00A30C89" w:rsidRDefault="00A30C89" w:rsidP="00671F39">
      <w:pPr>
        <w:spacing w:after="0" w:line="240" w:lineRule="auto"/>
        <w:ind w:left="6096"/>
        <w:rPr>
          <w:rFonts w:ascii="Times New Roman" w:hAnsi="Times New Roman"/>
          <w:i/>
          <w:sz w:val="20"/>
          <w:szCs w:val="20"/>
          <w:lang w:val="ru-RU"/>
        </w:rPr>
      </w:pPr>
    </w:p>
    <w:p w14:paraId="557CB674" w14:textId="77777777" w:rsidR="00A30C89" w:rsidRDefault="00A30C89" w:rsidP="00671F39">
      <w:pPr>
        <w:spacing w:after="0" w:line="240" w:lineRule="auto"/>
        <w:ind w:left="6096"/>
        <w:rPr>
          <w:rFonts w:ascii="Times New Roman" w:hAnsi="Times New Roman"/>
          <w:i/>
          <w:sz w:val="20"/>
          <w:szCs w:val="20"/>
          <w:lang w:val="ru-RU"/>
        </w:rPr>
      </w:pPr>
    </w:p>
    <w:p w14:paraId="6BEB52DB" w14:textId="77777777" w:rsidR="00A30C89" w:rsidRDefault="00A30C89" w:rsidP="00671F39">
      <w:pPr>
        <w:spacing w:after="0" w:line="240" w:lineRule="auto"/>
        <w:ind w:left="6096"/>
        <w:rPr>
          <w:rFonts w:ascii="Times New Roman" w:hAnsi="Times New Roman"/>
          <w:i/>
          <w:sz w:val="20"/>
          <w:szCs w:val="20"/>
          <w:lang w:val="ru-RU"/>
        </w:rPr>
      </w:pPr>
    </w:p>
    <w:p w14:paraId="69F7BE0E" w14:textId="77777777" w:rsidR="00A30C89" w:rsidRDefault="00A30C89" w:rsidP="00671F39">
      <w:pPr>
        <w:spacing w:after="0" w:line="240" w:lineRule="auto"/>
        <w:ind w:left="6096"/>
        <w:rPr>
          <w:rFonts w:ascii="Times New Roman" w:hAnsi="Times New Roman"/>
          <w:i/>
          <w:sz w:val="20"/>
          <w:szCs w:val="20"/>
          <w:lang w:val="ru-RU"/>
        </w:rPr>
      </w:pPr>
    </w:p>
    <w:p w14:paraId="06FDAF20" w14:textId="77777777" w:rsidR="00A30C89" w:rsidRDefault="00A30C89" w:rsidP="00671F39">
      <w:pPr>
        <w:spacing w:after="0" w:line="240" w:lineRule="auto"/>
        <w:ind w:left="6096"/>
        <w:rPr>
          <w:rFonts w:ascii="Times New Roman" w:hAnsi="Times New Roman"/>
          <w:i/>
          <w:sz w:val="20"/>
          <w:szCs w:val="20"/>
          <w:lang w:val="ru-RU"/>
        </w:rPr>
      </w:pPr>
    </w:p>
    <w:p w14:paraId="5EF28048" w14:textId="77777777" w:rsidR="00A30C89" w:rsidRDefault="00A30C89" w:rsidP="00671F39">
      <w:pPr>
        <w:spacing w:after="0" w:line="240" w:lineRule="auto"/>
        <w:ind w:left="6096"/>
        <w:rPr>
          <w:rFonts w:ascii="Times New Roman" w:hAnsi="Times New Roman"/>
          <w:i/>
          <w:sz w:val="20"/>
          <w:szCs w:val="20"/>
          <w:lang w:val="ru-RU"/>
        </w:rPr>
      </w:pPr>
    </w:p>
    <w:p w14:paraId="0EEC653F" w14:textId="77777777" w:rsidR="00A30C89" w:rsidRDefault="00A30C89" w:rsidP="00671F39">
      <w:pPr>
        <w:spacing w:after="0" w:line="240" w:lineRule="auto"/>
        <w:ind w:left="6096"/>
        <w:rPr>
          <w:rFonts w:ascii="Times New Roman" w:hAnsi="Times New Roman"/>
          <w:i/>
          <w:sz w:val="20"/>
          <w:szCs w:val="20"/>
          <w:lang w:val="ru-RU"/>
        </w:rPr>
      </w:pPr>
    </w:p>
    <w:p w14:paraId="5342D29F" w14:textId="77777777" w:rsidR="00A30C89" w:rsidRDefault="00A30C89" w:rsidP="00671F39">
      <w:pPr>
        <w:spacing w:after="0" w:line="240" w:lineRule="auto"/>
        <w:ind w:left="6096"/>
        <w:rPr>
          <w:rFonts w:ascii="Times New Roman" w:hAnsi="Times New Roman"/>
          <w:i/>
          <w:sz w:val="20"/>
          <w:szCs w:val="20"/>
          <w:lang w:val="ru-RU"/>
        </w:rPr>
      </w:pPr>
    </w:p>
    <w:p w14:paraId="4E09E512" w14:textId="77777777" w:rsidR="00A30C89" w:rsidRDefault="00A30C89" w:rsidP="00671F39">
      <w:pPr>
        <w:spacing w:after="0" w:line="240" w:lineRule="auto"/>
        <w:ind w:left="6096"/>
        <w:rPr>
          <w:rFonts w:ascii="Times New Roman" w:hAnsi="Times New Roman"/>
          <w:i/>
          <w:sz w:val="20"/>
          <w:szCs w:val="20"/>
          <w:lang w:val="ru-RU"/>
        </w:rPr>
      </w:pPr>
    </w:p>
    <w:p w14:paraId="2DFD1CCC" w14:textId="77777777" w:rsidR="00A30C89" w:rsidRDefault="00A30C89" w:rsidP="00671F39">
      <w:pPr>
        <w:spacing w:after="0" w:line="240" w:lineRule="auto"/>
        <w:ind w:left="6096"/>
        <w:rPr>
          <w:rFonts w:ascii="Times New Roman" w:hAnsi="Times New Roman"/>
          <w:i/>
          <w:sz w:val="20"/>
          <w:szCs w:val="20"/>
          <w:lang w:val="ru-RU"/>
        </w:rPr>
      </w:pPr>
    </w:p>
    <w:p w14:paraId="49B8D184" w14:textId="77777777" w:rsidR="00A30C89" w:rsidRDefault="00A30C89" w:rsidP="00671F39">
      <w:pPr>
        <w:spacing w:after="0" w:line="240" w:lineRule="auto"/>
        <w:ind w:left="6096"/>
        <w:rPr>
          <w:rFonts w:ascii="Times New Roman" w:hAnsi="Times New Roman"/>
          <w:i/>
          <w:sz w:val="20"/>
          <w:szCs w:val="20"/>
          <w:lang w:val="ru-RU"/>
        </w:rPr>
      </w:pPr>
    </w:p>
    <w:p w14:paraId="141233DE" w14:textId="77777777" w:rsidR="00A30C89" w:rsidRDefault="00A30C89" w:rsidP="00671F39">
      <w:pPr>
        <w:spacing w:after="0" w:line="240" w:lineRule="auto"/>
        <w:ind w:left="6096"/>
        <w:rPr>
          <w:rFonts w:ascii="Times New Roman" w:hAnsi="Times New Roman"/>
          <w:i/>
          <w:sz w:val="20"/>
          <w:szCs w:val="20"/>
          <w:lang w:val="ru-RU"/>
        </w:rPr>
      </w:pPr>
    </w:p>
    <w:p w14:paraId="0B3E0F0B" w14:textId="77777777" w:rsidR="00A30C89" w:rsidRDefault="00A30C89" w:rsidP="00671F39">
      <w:pPr>
        <w:spacing w:after="0" w:line="240" w:lineRule="auto"/>
        <w:ind w:left="6096"/>
        <w:rPr>
          <w:rFonts w:ascii="Times New Roman" w:hAnsi="Times New Roman"/>
          <w:i/>
          <w:sz w:val="20"/>
          <w:szCs w:val="20"/>
          <w:lang w:val="ru-RU"/>
        </w:rPr>
      </w:pPr>
    </w:p>
    <w:p w14:paraId="67B1001C" w14:textId="77777777" w:rsidR="00A30C89" w:rsidRDefault="00A30C89" w:rsidP="00671F39">
      <w:pPr>
        <w:spacing w:after="0" w:line="240" w:lineRule="auto"/>
        <w:ind w:left="6096"/>
        <w:rPr>
          <w:rFonts w:ascii="Times New Roman" w:hAnsi="Times New Roman"/>
          <w:i/>
          <w:sz w:val="20"/>
          <w:szCs w:val="20"/>
          <w:lang w:val="ru-RU"/>
        </w:rPr>
      </w:pPr>
    </w:p>
    <w:p w14:paraId="0F8F5A4C" w14:textId="77777777" w:rsidR="00A30C89" w:rsidRDefault="00A30C89" w:rsidP="00671F39">
      <w:pPr>
        <w:spacing w:after="0" w:line="240" w:lineRule="auto"/>
        <w:ind w:left="6096"/>
        <w:rPr>
          <w:rFonts w:ascii="Times New Roman" w:hAnsi="Times New Roman"/>
          <w:i/>
          <w:sz w:val="20"/>
          <w:szCs w:val="20"/>
          <w:lang w:val="ru-RU"/>
        </w:rPr>
      </w:pPr>
    </w:p>
    <w:p w14:paraId="3CC679CC" w14:textId="77777777" w:rsidR="00A30C89" w:rsidRDefault="00A30C89" w:rsidP="00671F39">
      <w:pPr>
        <w:spacing w:after="0" w:line="240" w:lineRule="auto"/>
        <w:ind w:left="6096"/>
        <w:rPr>
          <w:rFonts w:ascii="Times New Roman" w:hAnsi="Times New Roman"/>
          <w:i/>
          <w:sz w:val="20"/>
          <w:szCs w:val="20"/>
          <w:lang w:val="ru-RU"/>
        </w:rPr>
      </w:pPr>
    </w:p>
    <w:p w14:paraId="22056940" w14:textId="77777777" w:rsidR="00A30C89" w:rsidRDefault="00A30C89" w:rsidP="00AA5C19">
      <w:pPr>
        <w:spacing w:after="0" w:line="240" w:lineRule="auto"/>
        <w:rPr>
          <w:rFonts w:ascii="Times New Roman" w:hAnsi="Times New Roman"/>
          <w:i/>
          <w:sz w:val="20"/>
          <w:szCs w:val="20"/>
          <w:lang w:val="ru-RU"/>
        </w:rPr>
      </w:pPr>
    </w:p>
    <w:p w14:paraId="3578FE34" w14:textId="77777777" w:rsidR="00527848" w:rsidRDefault="00527848" w:rsidP="00AA5C19">
      <w:pPr>
        <w:spacing w:after="0" w:line="240" w:lineRule="auto"/>
        <w:ind w:left="6096"/>
        <w:rPr>
          <w:rFonts w:ascii="Times New Roman" w:hAnsi="Times New Roman"/>
          <w:i/>
          <w:sz w:val="16"/>
          <w:szCs w:val="16"/>
          <w:lang w:val="ru-RU"/>
        </w:rPr>
      </w:pPr>
    </w:p>
    <w:p w14:paraId="69CCBA36" w14:textId="7BB20CFB" w:rsidR="00527848" w:rsidRDefault="00527848" w:rsidP="00527848">
      <w:pPr>
        <w:pStyle w:val="af4"/>
        <w:spacing w:after="0"/>
        <w:ind w:left="5670"/>
        <w:jc w:val="both"/>
        <w:rPr>
          <w:i/>
          <w:sz w:val="16"/>
          <w:szCs w:val="16"/>
        </w:rPr>
      </w:pPr>
      <w:r w:rsidRPr="00527848">
        <w:rPr>
          <w:i/>
          <w:sz w:val="16"/>
          <w:szCs w:val="16"/>
        </w:rPr>
        <w:lastRenderedPageBreak/>
        <w:t xml:space="preserve">Приложение 3 к Договору </w:t>
      </w:r>
      <w:r w:rsidR="0034485B">
        <w:rPr>
          <w:i/>
          <w:sz w:val="16"/>
          <w:szCs w:val="16"/>
        </w:rPr>
        <w:t>п</w:t>
      </w:r>
      <w:r w:rsidRPr="00527848">
        <w:rPr>
          <w:i/>
          <w:sz w:val="16"/>
          <w:szCs w:val="16"/>
        </w:rPr>
        <w:t xml:space="preserve">о </w:t>
      </w:r>
      <w:r w:rsidRPr="004A2F16">
        <w:rPr>
          <w:i/>
          <w:sz w:val="16"/>
          <w:szCs w:val="16"/>
        </w:rPr>
        <w:t>закупк</w:t>
      </w:r>
      <w:r>
        <w:rPr>
          <w:i/>
          <w:sz w:val="16"/>
          <w:szCs w:val="16"/>
        </w:rPr>
        <w:t>а</w:t>
      </w:r>
      <w:r w:rsidR="0034485B">
        <w:rPr>
          <w:i/>
          <w:sz w:val="16"/>
          <w:szCs w:val="16"/>
        </w:rPr>
        <w:t>м</w:t>
      </w:r>
      <w:r w:rsidRPr="004A2F16">
        <w:rPr>
          <w:i/>
          <w:sz w:val="16"/>
          <w:szCs w:val="16"/>
        </w:rPr>
        <w:t xml:space="preserve"> контейнеров</w:t>
      </w:r>
      <w:r>
        <w:rPr>
          <w:i/>
          <w:sz w:val="16"/>
          <w:szCs w:val="16"/>
        </w:rPr>
        <w:t xml:space="preserve"> </w:t>
      </w:r>
      <w:r w:rsidRPr="004A2F16">
        <w:rPr>
          <w:i/>
          <w:sz w:val="16"/>
          <w:szCs w:val="16"/>
        </w:rPr>
        <w:t>для раздельного сбора отходов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r>
        <w:rPr>
          <w:i/>
          <w:sz w:val="16"/>
          <w:szCs w:val="16"/>
        </w:rPr>
        <w:t xml:space="preserve"> </w:t>
      </w:r>
    </w:p>
    <w:p w14:paraId="5F31563A" w14:textId="34E5AA8D" w:rsidR="00527848" w:rsidRPr="00527848" w:rsidRDefault="00527848" w:rsidP="00527848">
      <w:pPr>
        <w:pStyle w:val="af4"/>
        <w:spacing w:after="0"/>
        <w:ind w:left="5670"/>
        <w:jc w:val="both"/>
        <w:rPr>
          <w:i/>
          <w:sz w:val="16"/>
          <w:szCs w:val="16"/>
        </w:rPr>
      </w:pPr>
      <w:r w:rsidRPr="00527848">
        <w:rPr>
          <w:i/>
          <w:sz w:val="16"/>
          <w:szCs w:val="16"/>
        </w:rPr>
        <w:t>№____ от «__» ____ 2021 года</w:t>
      </w:r>
    </w:p>
    <w:p w14:paraId="02C5CF95" w14:textId="77777777" w:rsidR="00527848" w:rsidRPr="00C26DB0" w:rsidRDefault="00527848" w:rsidP="00527848">
      <w:pPr>
        <w:pStyle w:val="af4"/>
        <w:ind w:left="5670"/>
        <w:jc w:val="both"/>
        <w:rPr>
          <w:rFonts w:eastAsia="Calibri"/>
          <w:i/>
          <w:sz w:val="28"/>
          <w:szCs w:val="28"/>
          <w:lang w:eastAsia="en-US"/>
        </w:rPr>
      </w:pPr>
    </w:p>
    <w:p w14:paraId="79B938CE" w14:textId="77777777" w:rsidR="00527848" w:rsidRPr="00705B31" w:rsidRDefault="00527848" w:rsidP="00527848">
      <w:pPr>
        <w:pStyle w:val="af4"/>
        <w:jc w:val="center"/>
        <w:rPr>
          <w:b/>
        </w:rPr>
      </w:pPr>
      <w:r w:rsidRPr="00705B31">
        <w:rPr>
          <w:b/>
        </w:rPr>
        <w:t>АКТ ПРИЕМА-</w:t>
      </w:r>
      <w:r w:rsidRPr="00705B31">
        <w:rPr>
          <w:b/>
          <w:lang w:val="kk-KZ"/>
        </w:rPr>
        <w:t xml:space="preserve">ПЕРЕДАЧИ </w:t>
      </w:r>
    </w:p>
    <w:p w14:paraId="51C52116" w14:textId="77777777" w:rsidR="00527848" w:rsidRPr="00705B31" w:rsidRDefault="00527848" w:rsidP="00527848">
      <w:pPr>
        <w:pStyle w:val="af4"/>
      </w:pPr>
    </w:p>
    <w:p w14:paraId="12932947" w14:textId="77777777" w:rsidR="00527848" w:rsidRPr="00705B31" w:rsidRDefault="00527848" w:rsidP="00527848">
      <w:pPr>
        <w:pStyle w:val="af4"/>
      </w:pPr>
      <w:r w:rsidRPr="00705B31">
        <w:t>г. _________</w:t>
      </w:r>
      <w:r w:rsidRPr="00705B31">
        <w:tab/>
      </w:r>
      <w:r w:rsidRPr="00705B31">
        <w:tab/>
      </w:r>
      <w:r w:rsidRPr="00705B31">
        <w:tab/>
      </w:r>
      <w:r w:rsidRPr="00705B31">
        <w:tab/>
      </w:r>
      <w:r w:rsidRPr="00705B31">
        <w:tab/>
        <w:t xml:space="preserve">             </w:t>
      </w:r>
      <w:r w:rsidRPr="00705B31">
        <w:tab/>
        <w:t>«______» ________________</w:t>
      </w:r>
      <w:r w:rsidRPr="00705B31">
        <w:rPr>
          <w:lang w:val="kk-KZ"/>
        </w:rPr>
        <w:t xml:space="preserve"> г.</w:t>
      </w:r>
    </w:p>
    <w:p w14:paraId="32A34BEE" w14:textId="77777777" w:rsidR="00527848" w:rsidRPr="00705B31" w:rsidRDefault="00527848" w:rsidP="00527848">
      <w:pPr>
        <w:pStyle w:val="af4"/>
      </w:pPr>
    </w:p>
    <w:p w14:paraId="3DA4B9B6" w14:textId="77777777" w:rsidR="00527848" w:rsidRPr="00705B31" w:rsidRDefault="00527848" w:rsidP="00527848">
      <w:pPr>
        <w:pStyle w:val="af4"/>
        <w:ind w:firstLine="708"/>
        <w:jc w:val="both"/>
        <w:rPr>
          <w:color w:val="000000"/>
          <w:spacing w:val="-5"/>
        </w:rPr>
      </w:pPr>
      <w:r w:rsidRPr="00705B31">
        <w:rPr>
          <w:color w:val="000000"/>
          <w:spacing w:val="-5"/>
        </w:rPr>
        <w:t xml:space="preserve">Настоящий акт составлен в том, что ___________________________________________, </w:t>
      </w:r>
    </w:p>
    <w:p w14:paraId="73754332" w14:textId="77777777" w:rsidR="00527848" w:rsidRPr="00705B31" w:rsidRDefault="00527848" w:rsidP="00527848">
      <w:pPr>
        <w:pStyle w:val="af4"/>
        <w:jc w:val="both"/>
        <w:rPr>
          <w:i/>
          <w:iCs/>
          <w:color w:val="000000"/>
          <w:spacing w:val="-5"/>
        </w:rPr>
      </w:pPr>
      <w:r w:rsidRPr="00705B31">
        <w:rPr>
          <w:i/>
          <w:iCs/>
          <w:color w:val="000000"/>
          <w:spacing w:val="-5"/>
        </w:rPr>
        <w:t xml:space="preserve">                                                                                             (наименование Поставщика)</w:t>
      </w:r>
    </w:p>
    <w:p w14:paraId="749FCB53" w14:textId="77777777" w:rsidR="00527848" w:rsidRPr="00705B31" w:rsidRDefault="00527848" w:rsidP="00527848">
      <w:pPr>
        <w:pStyle w:val="af4"/>
        <w:jc w:val="both"/>
        <w:rPr>
          <w:color w:val="000000"/>
          <w:spacing w:val="-5"/>
        </w:rPr>
      </w:pPr>
      <w:r w:rsidRPr="00705B31">
        <w:rPr>
          <w:color w:val="000000"/>
          <w:spacing w:val="-5"/>
        </w:rPr>
        <w:t xml:space="preserve">в соответствии с Договором ___________________ от "____" __________ 2021 года № _________ в лице ____________________, действующего на основании ________________, передал нижеперечисленные Товары, ТОО «Оператор РОП», в лице ________________, действующего на основании _______________, оплатил за нижеперечисленные  Товары, а _________________________________________________, в лице                                                                                  </w:t>
      </w:r>
    </w:p>
    <w:p w14:paraId="31481A3A" w14:textId="77777777" w:rsidR="00527848" w:rsidRPr="00705B31" w:rsidRDefault="00527848" w:rsidP="00527848">
      <w:pPr>
        <w:pStyle w:val="af4"/>
        <w:jc w:val="both"/>
        <w:rPr>
          <w:color w:val="000000"/>
          <w:spacing w:val="-5"/>
        </w:rPr>
      </w:pPr>
      <w:r w:rsidRPr="00705B31">
        <w:rPr>
          <w:color w:val="000000"/>
          <w:spacing w:val="-5"/>
        </w:rPr>
        <w:t xml:space="preserve">                                                                              </w:t>
      </w:r>
      <w:r w:rsidRPr="00705B31">
        <w:rPr>
          <w:i/>
          <w:iCs/>
          <w:color w:val="000000"/>
          <w:spacing w:val="-5"/>
        </w:rPr>
        <w:t>(наименование Получателя)</w:t>
      </w:r>
    </w:p>
    <w:p w14:paraId="3622EC47" w14:textId="77777777" w:rsidR="00527848" w:rsidRPr="00705B31" w:rsidRDefault="00527848" w:rsidP="00527848">
      <w:pPr>
        <w:pStyle w:val="af4"/>
        <w:jc w:val="both"/>
        <w:rPr>
          <w:color w:val="000000"/>
          <w:spacing w:val="-5"/>
        </w:rPr>
      </w:pPr>
      <w:r w:rsidRPr="00705B31">
        <w:rPr>
          <w:color w:val="000000"/>
          <w:spacing w:val="-5"/>
        </w:rPr>
        <w:t>________________, действующего на основании _______________, принял нижеперечисленные Товары:</w:t>
      </w:r>
    </w:p>
    <w:tbl>
      <w:tblPr>
        <w:tblW w:w="9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582"/>
        <w:gridCol w:w="1280"/>
        <w:gridCol w:w="1872"/>
        <w:gridCol w:w="1306"/>
        <w:gridCol w:w="1108"/>
        <w:gridCol w:w="1134"/>
        <w:gridCol w:w="1127"/>
      </w:tblGrid>
      <w:tr w:rsidR="001F2921" w14:paraId="596A8F84" w14:textId="77777777" w:rsidTr="001F2921">
        <w:trPr>
          <w:trHeight w:val="263"/>
        </w:trPr>
        <w:tc>
          <w:tcPr>
            <w:tcW w:w="507" w:type="dxa"/>
            <w:tcBorders>
              <w:top w:val="single" w:sz="4" w:space="0" w:color="auto"/>
              <w:left w:val="single" w:sz="4" w:space="0" w:color="auto"/>
              <w:bottom w:val="single" w:sz="4" w:space="0" w:color="auto"/>
              <w:right w:val="single" w:sz="4" w:space="0" w:color="auto"/>
            </w:tcBorders>
            <w:vAlign w:val="center"/>
            <w:hideMark/>
          </w:tcPr>
          <w:p w14:paraId="2B6BD4CE" w14:textId="77777777" w:rsidR="001F2921" w:rsidRDefault="001F2921">
            <w:pPr>
              <w:pStyle w:val="af4"/>
              <w:spacing w:line="252" w:lineRule="auto"/>
              <w:rPr>
                <w:b/>
                <w:color w:val="000000"/>
                <w:spacing w:val="-5"/>
              </w:rPr>
            </w:pPr>
            <w:r>
              <w:rPr>
                <w:b/>
                <w:color w:val="000000"/>
                <w:spacing w:val="-5"/>
              </w:rPr>
              <w:t>№ п/п</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2CFB016" w14:textId="77777777" w:rsidR="001F2921" w:rsidRDefault="001F2921">
            <w:pPr>
              <w:pStyle w:val="af4"/>
              <w:spacing w:line="252" w:lineRule="auto"/>
              <w:rPr>
                <w:b/>
                <w:spacing w:val="-5"/>
              </w:rPr>
            </w:pPr>
            <w:r>
              <w:rPr>
                <w:b/>
                <w:spacing w:val="-5"/>
              </w:rPr>
              <w:t>Наименование товара</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4A3203F" w14:textId="77777777" w:rsidR="001F2921" w:rsidRDefault="001F2921">
            <w:pPr>
              <w:pStyle w:val="af4"/>
              <w:spacing w:line="252" w:lineRule="auto"/>
              <w:ind w:left="-4"/>
              <w:rPr>
                <w:b/>
                <w:color w:val="000000"/>
                <w:spacing w:val="-5"/>
              </w:rPr>
            </w:pPr>
            <w:r>
              <w:rPr>
                <w:b/>
                <w:color w:val="000000"/>
                <w:spacing w:val="-5"/>
              </w:rPr>
              <w:t>Тип контейнера</w:t>
            </w:r>
          </w:p>
        </w:tc>
        <w:tc>
          <w:tcPr>
            <w:tcW w:w="1872" w:type="dxa"/>
            <w:tcBorders>
              <w:top w:val="single" w:sz="4" w:space="0" w:color="auto"/>
              <w:left w:val="single" w:sz="4" w:space="0" w:color="auto"/>
              <w:bottom w:val="single" w:sz="4" w:space="0" w:color="auto"/>
              <w:right w:val="single" w:sz="4" w:space="0" w:color="auto"/>
            </w:tcBorders>
            <w:hideMark/>
          </w:tcPr>
          <w:p w14:paraId="1118EC14" w14:textId="77777777" w:rsidR="001F2921" w:rsidRDefault="001F2921">
            <w:pPr>
              <w:pStyle w:val="af4"/>
              <w:spacing w:line="252" w:lineRule="auto"/>
              <w:rPr>
                <w:b/>
                <w:color w:val="000000"/>
                <w:spacing w:val="-5"/>
              </w:rPr>
            </w:pPr>
            <w:r>
              <w:rPr>
                <w:b/>
                <w:color w:val="000000"/>
                <w:spacing w:val="-5"/>
              </w:rPr>
              <w:t>Номенклатурный (заводской) номер (при наличии)</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42570EB" w14:textId="77777777" w:rsidR="001F2921" w:rsidRDefault="001F2921">
            <w:pPr>
              <w:pStyle w:val="af4"/>
              <w:spacing w:line="252" w:lineRule="auto"/>
              <w:rPr>
                <w:b/>
                <w:color w:val="000000"/>
                <w:spacing w:val="-5"/>
              </w:rPr>
            </w:pPr>
            <w:r>
              <w:rPr>
                <w:b/>
                <w:color w:val="000000"/>
                <w:spacing w:val="-5"/>
              </w:rPr>
              <w:t>Количество</w:t>
            </w:r>
          </w:p>
        </w:tc>
        <w:tc>
          <w:tcPr>
            <w:tcW w:w="1108" w:type="dxa"/>
            <w:tcBorders>
              <w:top w:val="single" w:sz="4" w:space="0" w:color="auto"/>
              <w:left w:val="single" w:sz="4" w:space="0" w:color="auto"/>
              <w:bottom w:val="single" w:sz="4" w:space="0" w:color="auto"/>
              <w:right w:val="single" w:sz="4" w:space="0" w:color="auto"/>
            </w:tcBorders>
            <w:hideMark/>
          </w:tcPr>
          <w:p w14:paraId="2B699CF2" w14:textId="77777777" w:rsidR="001F2921" w:rsidRDefault="001F2921">
            <w:pPr>
              <w:pStyle w:val="af4"/>
              <w:spacing w:line="252" w:lineRule="auto"/>
              <w:rPr>
                <w:b/>
                <w:color w:val="000000"/>
                <w:spacing w:val="-5"/>
              </w:rPr>
            </w:pPr>
            <w:r>
              <w:rPr>
                <w:b/>
                <w:color w:val="000000"/>
                <w:spacing w:val="-5"/>
              </w:rPr>
              <w:t>Цена за единицу</w:t>
            </w:r>
          </w:p>
        </w:tc>
        <w:tc>
          <w:tcPr>
            <w:tcW w:w="1134" w:type="dxa"/>
            <w:tcBorders>
              <w:top w:val="single" w:sz="4" w:space="0" w:color="auto"/>
              <w:left w:val="single" w:sz="4" w:space="0" w:color="auto"/>
              <w:bottom w:val="single" w:sz="4" w:space="0" w:color="auto"/>
              <w:right w:val="single" w:sz="4" w:space="0" w:color="auto"/>
            </w:tcBorders>
            <w:hideMark/>
          </w:tcPr>
          <w:p w14:paraId="0DB6C4E3" w14:textId="77777777" w:rsidR="001F2921" w:rsidRDefault="001F2921">
            <w:pPr>
              <w:pStyle w:val="af4"/>
              <w:spacing w:line="252" w:lineRule="auto"/>
              <w:rPr>
                <w:b/>
                <w:color w:val="000000"/>
                <w:spacing w:val="-5"/>
              </w:rPr>
            </w:pPr>
            <w:r>
              <w:rPr>
                <w:b/>
                <w:color w:val="000000"/>
                <w:spacing w:val="-5"/>
              </w:rPr>
              <w:t>Стоимость за единицу</w:t>
            </w:r>
          </w:p>
        </w:tc>
        <w:tc>
          <w:tcPr>
            <w:tcW w:w="1127" w:type="dxa"/>
            <w:tcBorders>
              <w:top w:val="single" w:sz="4" w:space="0" w:color="auto"/>
              <w:left w:val="single" w:sz="4" w:space="0" w:color="auto"/>
              <w:bottom w:val="single" w:sz="4" w:space="0" w:color="auto"/>
              <w:right w:val="single" w:sz="4" w:space="0" w:color="auto"/>
            </w:tcBorders>
            <w:hideMark/>
          </w:tcPr>
          <w:p w14:paraId="37ABEB31" w14:textId="77777777" w:rsidR="001F2921" w:rsidRDefault="001F2921">
            <w:pPr>
              <w:pStyle w:val="af4"/>
              <w:spacing w:line="252" w:lineRule="auto"/>
              <w:rPr>
                <w:b/>
                <w:color w:val="000000"/>
                <w:spacing w:val="-5"/>
              </w:rPr>
            </w:pPr>
            <w:r>
              <w:rPr>
                <w:b/>
                <w:color w:val="000000"/>
                <w:spacing w:val="-5"/>
              </w:rPr>
              <w:t>Общая стоимость</w:t>
            </w:r>
          </w:p>
        </w:tc>
      </w:tr>
      <w:tr w:rsidR="001F2921" w14:paraId="393359A0" w14:textId="77777777" w:rsidTr="001F2921">
        <w:trPr>
          <w:trHeight w:val="209"/>
        </w:trPr>
        <w:tc>
          <w:tcPr>
            <w:tcW w:w="507" w:type="dxa"/>
            <w:tcBorders>
              <w:top w:val="single" w:sz="4" w:space="0" w:color="auto"/>
              <w:left w:val="single" w:sz="4" w:space="0" w:color="auto"/>
              <w:bottom w:val="single" w:sz="4" w:space="0" w:color="auto"/>
              <w:right w:val="single" w:sz="4" w:space="0" w:color="auto"/>
            </w:tcBorders>
            <w:hideMark/>
          </w:tcPr>
          <w:p w14:paraId="68109730" w14:textId="77777777" w:rsidR="001F2921" w:rsidRDefault="001F2921">
            <w:pPr>
              <w:pStyle w:val="af4"/>
              <w:spacing w:line="252" w:lineRule="auto"/>
              <w:jc w:val="center"/>
              <w:rPr>
                <w:b/>
                <w:color w:val="000000"/>
                <w:spacing w:val="-5"/>
              </w:rPr>
            </w:pPr>
            <w:r>
              <w:rPr>
                <w:b/>
                <w:color w:val="000000"/>
                <w:spacing w:val="-5"/>
              </w:rPr>
              <w:t>1</w:t>
            </w:r>
          </w:p>
        </w:tc>
        <w:tc>
          <w:tcPr>
            <w:tcW w:w="1582" w:type="dxa"/>
            <w:tcBorders>
              <w:top w:val="single" w:sz="4" w:space="0" w:color="auto"/>
              <w:left w:val="single" w:sz="4" w:space="0" w:color="auto"/>
              <w:bottom w:val="single" w:sz="4" w:space="0" w:color="auto"/>
              <w:right w:val="single" w:sz="4" w:space="0" w:color="auto"/>
            </w:tcBorders>
            <w:hideMark/>
          </w:tcPr>
          <w:p w14:paraId="5F84FD47" w14:textId="77777777" w:rsidR="001F2921" w:rsidRDefault="001F2921">
            <w:pPr>
              <w:pStyle w:val="af4"/>
              <w:spacing w:line="252" w:lineRule="auto"/>
              <w:jc w:val="center"/>
              <w:rPr>
                <w:b/>
                <w:color w:val="000000"/>
                <w:spacing w:val="-5"/>
              </w:rPr>
            </w:pPr>
            <w:r>
              <w:rPr>
                <w:b/>
                <w:color w:val="000000"/>
                <w:spacing w:val="-5"/>
              </w:rPr>
              <w:t>2</w:t>
            </w:r>
          </w:p>
        </w:tc>
        <w:tc>
          <w:tcPr>
            <w:tcW w:w="1280" w:type="dxa"/>
            <w:tcBorders>
              <w:top w:val="single" w:sz="4" w:space="0" w:color="auto"/>
              <w:left w:val="single" w:sz="4" w:space="0" w:color="auto"/>
              <w:bottom w:val="single" w:sz="4" w:space="0" w:color="auto"/>
              <w:right w:val="single" w:sz="4" w:space="0" w:color="auto"/>
            </w:tcBorders>
            <w:hideMark/>
          </w:tcPr>
          <w:p w14:paraId="0BF57BC4" w14:textId="77777777" w:rsidR="001F2921" w:rsidRDefault="001F2921">
            <w:pPr>
              <w:pStyle w:val="af4"/>
              <w:spacing w:line="252" w:lineRule="auto"/>
              <w:jc w:val="center"/>
              <w:rPr>
                <w:b/>
                <w:color w:val="000000"/>
                <w:spacing w:val="-5"/>
              </w:rPr>
            </w:pPr>
            <w:r>
              <w:rPr>
                <w:b/>
                <w:color w:val="000000"/>
                <w:spacing w:val="-5"/>
              </w:rPr>
              <w:t>3</w:t>
            </w:r>
          </w:p>
        </w:tc>
        <w:tc>
          <w:tcPr>
            <w:tcW w:w="1872" w:type="dxa"/>
            <w:tcBorders>
              <w:top w:val="single" w:sz="4" w:space="0" w:color="auto"/>
              <w:left w:val="single" w:sz="4" w:space="0" w:color="auto"/>
              <w:bottom w:val="single" w:sz="4" w:space="0" w:color="auto"/>
              <w:right w:val="single" w:sz="4" w:space="0" w:color="auto"/>
            </w:tcBorders>
            <w:hideMark/>
          </w:tcPr>
          <w:p w14:paraId="6399C20D" w14:textId="77777777" w:rsidR="001F2921" w:rsidRDefault="001F2921">
            <w:pPr>
              <w:pStyle w:val="af4"/>
              <w:spacing w:line="252" w:lineRule="auto"/>
              <w:jc w:val="center"/>
              <w:rPr>
                <w:b/>
                <w:color w:val="000000"/>
                <w:spacing w:val="-5"/>
              </w:rPr>
            </w:pPr>
            <w:r>
              <w:rPr>
                <w:b/>
                <w:color w:val="000000"/>
                <w:spacing w:val="-5"/>
              </w:rPr>
              <w:t>4</w:t>
            </w:r>
          </w:p>
        </w:tc>
        <w:tc>
          <w:tcPr>
            <w:tcW w:w="1306" w:type="dxa"/>
            <w:tcBorders>
              <w:top w:val="single" w:sz="4" w:space="0" w:color="auto"/>
              <w:left w:val="single" w:sz="4" w:space="0" w:color="auto"/>
              <w:bottom w:val="single" w:sz="4" w:space="0" w:color="auto"/>
              <w:right w:val="single" w:sz="4" w:space="0" w:color="auto"/>
            </w:tcBorders>
            <w:hideMark/>
          </w:tcPr>
          <w:p w14:paraId="1CB6613D" w14:textId="77777777" w:rsidR="001F2921" w:rsidRDefault="001F2921">
            <w:pPr>
              <w:pStyle w:val="af4"/>
              <w:spacing w:line="252" w:lineRule="auto"/>
              <w:jc w:val="center"/>
              <w:rPr>
                <w:b/>
                <w:color w:val="000000"/>
                <w:spacing w:val="-5"/>
              </w:rPr>
            </w:pPr>
            <w:r>
              <w:rPr>
                <w:b/>
                <w:color w:val="000000"/>
                <w:spacing w:val="-5"/>
              </w:rPr>
              <w:t>5**</w:t>
            </w:r>
          </w:p>
        </w:tc>
        <w:tc>
          <w:tcPr>
            <w:tcW w:w="1108" w:type="dxa"/>
            <w:tcBorders>
              <w:top w:val="single" w:sz="4" w:space="0" w:color="auto"/>
              <w:left w:val="single" w:sz="4" w:space="0" w:color="auto"/>
              <w:bottom w:val="single" w:sz="4" w:space="0" w:color="auto"/>
              <w:right w:val="single" w:sz="4" w:space="0" w:color="auto"/>
            </w:tcBorders>
            <w:hideMark/>
          </w:tcPr>
          <w:p w14:paraId="1BBD25F2" w14:textId="77777777" w:rsidR="001F2921" w:rsidRDefault="001F2921">
            <w:pPr>
              <w:pStyle w:val="af4"/>
              <w:spacing w:line="252" w:lineRule="auto"/>
              <w:jc w:val="center"/>
              <w:rPr>
                <w:b/>
                <w:color w:val="000000"/>
                <w:spacing w:val="-5"/>
              </w:rPr>
            </w:pPr>
            <w:r>
              <w:rPr>
                <w:b/>
                <w:color w:val="000000"/>
                <w:spacing w:val="-5"/>
              </w:rPr>
              <w:t>6</w:t>
            </w:r>
          </w:p>
        </w:tc>
        <w:tc>
          <w:tcPr>
            <w:tcW w:w="1134" w:type="dxa"/>
            <w:tcBorders>
              <w:top w:val="single" w:sz="4" w:space="0" w:color="auto"/>
              <w:left w:val="single" w:sz="4" w:space="0" w:color="auto"/>
              <w:bottom w:val="single" w:sz="4" w:space="0" w:color="auto"/>
              <w:right w:val="single" w:sz="4" w:space="0" w:color="auto"/>
            </w:tcBorders>
            <w:hideMark/>
          </w:tcPr>
          <w:p w14:paraId="42658503" w14:textId="77777777" w:rsidR="001F2921" w:rsidRDefault="001F2921">
            <w:pPr>
              <w:pStyle w:val="af4"/>
              <w:spacing w:line="252" w:lineRule="auto"/>
              <w:jc w:val="center"/>
              <w:rPr>
                <w:b/>
                <w:color w:val="000000"/>
                <w:spacing w:val="-5"/>
              </w:rPr>
            </w:pPr>
            <w:r>
              <w:rPr>
                <w:b/>
                <w:color w:val="000000"/>
                <w:spacing w:val="-5"/>
              </w:rPr>
              <w:t>7</w:t>
            </w:r>
          </w:p>
        </w:tc>
        <w:tc>
          <w:tcPr>
            <w:tcW w:w="1127" w:type="dxa"/>
            <w:tcBorders>
              <w:top w:val="single" w:sz="4" w:space="0" w:color="auto"/>
              <w:left w:val="single" w:sz="4" w:space="0" w:color="auto"/>
              <w:bottom w:val="single" w:sz="4" w:space="0" w:color="auto"/>
              <w:right w:val="single" w:sz="4" w:space="0" w:color="auto"/>
            </w:tcBorders>
            <w:hideMark/>
          </w:tcPr>
          <w:p w14:paraId="4BACA499" w14:textId="77777777" w:rsidR="001F2921" w:rsidRDefault="001F2921">
            <w:pPr>
              <w:pStyle w:val="af4"/>
              <w:spacing w:line="252" w:lineRule="auto"/>
              <w:jc w:val="center"/>
              <w:rPr>
                <w:b/>
                <w:color w:val="000000"/>
                <w:spacing w:val="-5"/>
              </w:rPr>
            </w:pPr>
            <w:r>
              <w:rPr>
                <w:b/>
                <w:color w:val="000000"/>
                <w:spacing w:val="-5"/>
              </w:rPr>
              <w:t>8</w:t>
            </w:r>
          </w:p>
        </w:tc>
      </w:tr>
      <w:tr w:rsidR="001F2921" w14:paraId="1B252948" w14:textId="77777777" w:rsidTr="001F2921">
        <w:trPr>
          <w:trHeight w:val="247"/>
        </w:trPr>
        <w:tc>
          <w:tcPr>
            <w:tcW w:w="507" w:type="dxa"/>
            <w:tcBorders>
              <w:top w:val="single" w:sz="4" w:space="0" w:color="auto"/>
              <w:left w:val="single" w:sz="4" w:space="0" w:color="auto"/>
              <w:bottom w:val="single" w:sz="4" w:space="0" w:color="auto"/>
              <w:right w:val="single" w:sz="4" w:space="0" w:color="auto"/>
            </w:tcBorders>
          </w:tcPr>
          <w:p w14:paraId="02021304" w14:textId="77777777" w:rsidR="001F2921" w:rsidRDefault="001F2921">
            <w:pPr>
              <w:pStyle w:val="af4"/>
              <w:spacing w:line="252" w:lineRule="auto"/>
              <w:rPr>
                <w:color w:val="000000"/>
                <w:spacing w:val="-5"/>
              </w:rPr>
            </w:pPr>
          </w:p>
        </w:tc>
        <w:tc>
          <w:tcPr>
            <w:tcW w:w="1582" w:type="dxa"/>
            <w:tcBorders>
              <w:top w:val="single" w:sz="4" w:space="0" w:color="auto"/>
              <w:left w:val="single" w:sz="4" w:space="0" w:color="auto"/>
              <w:bottom w:val="single" w:sz="4" w:space="0" w:color="auto"/>
              <w:right w:val="single" w:sz="4" w:space="0" w:color="auto"/>
            </w:tcBorders>
          </w:tcPr>
          <w:p w14:paraId="24A0234C" w14:textId="77777777" w:rsidR="001F2921" w:rsidRDefault="001F2921">
            <w:pPr>
              <w:pStyle w:val="af4"/>
              <w:spacing w:line="252" w:lineRule="auto"/>
              <w:rPr>
                <w:color w:val="000000"/>
                <w:spacing w:val="-5"/>
              </w:rPr>
            </w:pPr>
          </w:p>
        </w:tc>
        <w:tc>
          <w:tcPr>
            <w:tcW w:w="1280" w:type="dxa"/>
            <w:tcBorders>
              <w:top w:val="single" w:sz="4" w:space="0" w:color="auto"/>
              <w:left w:val="single" w:sz="4" w:space="0" w:color="auto"/>
              <w:bottom w:val="single" w:sz="4" w:space="0" w:color="auto"/>
              <w:right w:val="single" w:sz="4" w:space="0" w:color="auto"/>
            </w:tcBorders>
          </w:tcPr>
          <w:p w14:paraId="2E76DFD9" w14:textId="77777777" w:rsidR="001F2921" w:rsidRDefault="001F2921">
            <w:pPr>
              <w:pStyle w:val="af4"/>
              <w:spacing w:line="252" w:lineRule="auto"/>
              <w:rPr>
                <w:color w:val="000000"/>
                <w:spacing w:val="-5"/>
              </w:rPr>
            </w:pPr>
          </w:p>
        </w:tc>
        <w:tc>
          <w:tcPr>
            <w:tcW w:w="1872" w:type="dxa"/>
            <w:tcBorders>
              <w:top w:val="single" w:sz="4" w:space="0" w:color="auto"/>
              <w:left w:val="single" w:sz="4" w:space="0" w:color="auto"/>
              <w:bottom w:val="single" w:sz="4" w:space="0" w:color="auto"/>
              <w:right w:val="single" w:sz="4" w:space="0" w:color="auto"/>
            </w:tcBorders>
          </w:tcPr>
          <w:p w14:paraId="21764C05" w14:textId="77777777" w:rsidR="001F2921" w:rsidRDefault="001F2921">
            <w:pPr>
              <w:pStyle w:val="af4"/>
              <w:spacing w:line="252" w:lineRule="auto"/>
              <w:rPr>
                <w:color w:val="000000"/>
                <w:spacing w:val="-5"/>
              </w:rPr>
            </w:pPr>
          </w:p>
        </w:tc>
        <w:tc>
          <w:tcPr>
            <w:tcW w:w="1306" w:type="dxa"/>
            <w:tcBorders>
              <w:top w:val="single" w:sz="4" w:space="0" w:color="auto"/>
              <w:left w:val="single" w:sz="4" w:space="0" w:color="auto"/>
              <w:bottom w:val="single" w:sz="4" w:space="0" w:color="auto"/>
              <w:right w:val="single" w:sz="4" w:space="0" w:color="auto"/>
            </w:tcBorders>
          </w:tcPr>
          <w:p w14:paraId="524F1A88" w14:textId="77777777" w:rsidR="001F2921" w:rsidRDefault="001F2921">
            <w:pPr>
              <w:pStyle w:val="af4"/>
              <w:spacing w:line="252" w:lineRule="auto"/>
              <w:rPr>
                <w:color w:val="000000"/>
                <w:spacing w:val="-5"/>
              </w:rPr>
            </w:pPr>
          </w:p>
        </w:tc>
        <w:tc>
          <w:tcPr>
            <w:tcW w:w="1108" w:type="dxa"/>
            <w:tcBorders>
              <w:top w:val="single" w:sz="4" w:space="0" w:color="auto"/>
              <w:left w:val="single" w:sz="4" w:space="0" w:color="auto"/>
              <w:bottom w:val="single" w:sz="4" w:space="0" w:color="auto"/>
              <w:right w:val="single" w:sz="4" w:space="0" w:color="auto"/>
            </w:tcBorders>
          </w:tcPr>
          <w:p w14:paraId="3FB9AE85" w14:textId="77777777" w:rsidR="001F2921" w:rsidRDefault="001F2921">
            <w:pPr>
              <w:pStyle w:val="af4"/>
              <w:spacing w:line="252" w:lineRule="auto"/>
              <w:rPr>
                <w:color w:val="000000"/>
                <w:spacing w:val="-5"/>
              </w:rPr>
            </w:pPr>
          </w:p>
        </w:tc>
        <w:tc>
          <w:tcPr>
            <w:tcW w:w="1134" w:type="dxa"/>
            <w:tcBorders>
              <w:top w:val="single" w:sz="4" w:space="0" w:color="auto"/>
              <w:left w:val="single" w:sz="4" w:space="0" w:color="auto"/>
              <w:bottom w:val="single" w:sz="4" w:space="0" w:color="auto"/>
              <w:right w:val="single" w:sz="4" w:space="0" w:color="auto"/>
            </w:tcBorders>
          </w:tcPr>
          <w:p w14:paraId="5168F95C" w14:textId="77777777" w:rsidR="001F2921" w:rsidRDefault="001F2921">
            <w:pPr>
              <w:pStyle w:val="af4"/>
              <w:spacing w:line="252" w:lineRule="auto"/>
              <w:rPr>
                <w:color w:val="000000"/>
                <w:spacing w:val="-5"/>
              </w:rPr>
            </w:pPr>
          </w:p>
        </w:tc>
        <w:tc>
          <w:tcPr>
            <w:tcW w:w="1127" w:type="dxa"/>
            <w:tcBorders>
              <w:top w:val="single" w:sz="4" w:space="0" w:color="auto"/>
              <w:left w:val="single" w:sz="4" w:space="0" w:color="auto"/>
              <w:bottom w:val="single" w:sz="4" w:space="0" w:color="auto"/>
              <w:right w:val="single" w:sz="4" w:space="0" w:color="auto"/>
            </w:tcBorders>
          </w:tcPr>
          <w:p w14:paraId="43331E7B" w14:textId="77777777" w:rsidR="001F2921" w:rsidRDefault="001F2921">
            <w:pPr>
              <w:pStyle w:val="af4"/>
              <w:spacing w:line="252" w:lineRule="auto"/>
              <w:rPr>
                <w:color w:val="000000"/>
                <w:spacing w:val="-5"/>
              </w:rPr>
            </w:pPr>
          </w:p>
        </w:tc>
      </w:tr>
    </w:tbl>
    <w:p w14:paraId="1A446ED8" w14:textId="77777777" w:rsidR="001F2921" w:rsidRDefault="001F2921" w:rsidP="00527848">
      <w:pPr>
        <w:pStyle w:val="af4"/>
      </w:pPr>
    </w:p>
    <w:p w14:paraId="5B44750B" w14:textId="1FA50F30" w:rsidR="00527848" w:rsidRPr="00705B31" w:rsidRDefault="00527848" w:rsidP="00527848">
      <w:pPr>
        <w:pStyle w:val="af4"/>
      </w:pPr>
      <w:r w:rsidRPr="00705B31">
        <w:t xml:space="preserve">Стороны подписанием настоящего Акта </w:t>
      </w:r>
      <w:r>
        <w:t xml:space="preserve">подтверждают, что </w:t>
      </w:r>
      <w:r w:rsidRPr="00705B31">
        <w:t>претензий к друг другу не имеют.</w:t>
      </w:r>
    </w:p>
    <w:p w14:paraId="6C4B0CAC" w14:textId="77777777" w:rsidR="00527848" w:rsidRPr="00705B31" w:rsidRDefault="00527848" w:rsidP="00527848">
      <w:pPr>
        <w:pStyle w:val="af4"/>
        <w:rPr>
          <w:lang w:eastAsia="en-US"/>
        </w:rPr>
      </w:pPr>
    </w:p>
    <w:p w14:paraId="16320EFC" w14:textId="77777777" w:rsidR="00527848" w:rsidRDefault="00527848" w:rsidP="00527848">
      <w:pPr>
        <w:pStyle w:val="a6"/>
        <w:ind w:left="5103" w:right="-31"/>
        <w:rPr>
          <w:rFonts w:ascii="Times New Roman" w:hAnsi="Times New Roman"/>
          <w:i/>
          <w:sz w:val="20"/>
          <w:szCs w:val="20"/>
          <w:lang w:val="ru-RU"/>
        </w:rPr>
      </w:pPr>
    </w:p>
    <w:tbl>
      <w:tblPr>
        <w:tblW w:w="10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3235"/>
        <w:gridCol w:w="3280"/>
      </w:tblGrid>
      <w:tr w:rsidR="00527848" w:rsidRPr="00705B31" w14:paraId="660602CF" w14:textId="77777777" w:rsidTr="0030322B">
        <w:trPr>
          <w:trHeight w:val="574"/>
        </w:trPr>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758DA0" w14:textId="77777777" w:rsidR="00527848" w:rsidRPr="00705B31" w:rsidRDefault="00527848" w:rsidP="0030322B">
            <w:pPr>
              <w:pStyle w:val="a6"/>
              <w:spacing w:line="276" w:lineRule="auto"/>
              <w:ind w:left="465"/>
              <w:jc w:val="center"/>
              <w:rPr>
                <w:rFonts w:ascii="Times New Roman" w:hAnsi="Times New Roman"/>
                <w:b/>
                <w:bCs/>
                <w:sz w:val="24"/>
                <w:szCs w:val="24"/>
                <w:lang w:val="ru-RU"/>
              </w:rPr>
            </w:pPr>
            <w:r w:rsidRPr="00705B31">
              <w:rPr>
                <w:rFonts w:ascii="Times New Roman" w:hAnsi="Times New Roman"/>
                <w:b/>
                <w:bCs/>
                <w:sz w:val="24"/>
                <w:szCs w:val="24"/>
                <w:lang w:val="ru-RU"/>
              </w:rPr>
              <w:t>Финансирующая организация</w:t>
            </w:r>
          </w:p>
          <w:p w14:paraId="4DC6EFD1" w14:textId="77777777" w:rsidR="00527848" w:rsidRPr="00705B31" w:rsidRDefault="00527848" w:rsidP="0030322B">
            <w:pPr>
              <w:pStyle w:val="a6"/>
              <w:spacing w:line="276" w:lineRule="auto"/>
              <w:ind w:left="-105" w:firstLine="105"/>
              <w:jc w:val="center"/>
              <w:rPr>
                <w:rFonts w:ascii="Times New Roman" w:eastAsia="MS Mincho" w:hAnsi="Times New Roman"/>
                <w:b/>
                <w:bCs/>
                <w:lang w:val="ru-RU" w:eastAsia="ja-JP"/>
              </w:rPr>
            </w:pPr>
            <w:r w:rsidRPr="00705B31">
              <w:rPr>
                <w:rFonts w:ascii="Times New Roman" w:eastAsia="MS Mincho" w:hAnsi="Times New Roman"/>
                <w:b/>
                <w:bCs/>
                <w:lang w:val="ru-RU" w:eastAsia="ja-JP"/>
              </w:rPr>
              <w:t>ТОО «Оператор РОП»</w:t>
            </w:r>
          </w:p>
        </w:tc>
        <w:tc>
          <w:tcPr>
            <w:tcW w:w="3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3EB03B5" w14:textId="77777777" w:rsidR="00527848" w:rsidRPr="00705B31" w:rsidRDefault="00527848" w:rsidP="0030322B">
            <w:pPr>
              <w:pStyle w:val="af4"/>
              <w:jc w:val="center"/>
              <w:rPr>
                <w:rFonts w:eastAsia="Calibri"/>
                <w:b/>
                <w:lang w:val="en-US" w:eastAsia="en-US"/>
              </w:rPr>
            </w:pPr>
            <w:r w:rsidRPr="00705B31">
              <w:rPr>
                <w:b/>
              </w:rPr>
              <w:t>Поставщик</w:t>
            </w:r>
          </w:p>
        </w:tc>
        <w:tc>
          <w:tcPr>
            <w:tcW w:w="32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FA2E57" w14:textId="77777777" w:rsidR="00527848" w:rsidRPr="00705B31" w:rsidRDefault="00527848" w:rsidP="0030322B">
            <w:pPr>
              <w:pStyle w:val="af4"/>
              <w:spacing w:line="252" w:lineRule="auto"/>
              <w:jc w:val="center"/>
              <w:rPr>
                <w:b/>
              </w:rPr>
            </w:pPr>
            <w:r w:rsidRPr="00705B31">
              <w:rPr>
                <w:b/>
              </w:rPr>
              <w:t>Получатель</w:t>
            </w:r>
          </w:p>
          <w:p w14:paraId="1DD0958D" w14:textId="77777777" w:rsidR="00527848" w:rsidRPr="00705B31" w:rsidRDefault="00527848" w:rsidP="0030322B">
            <w:pPr>
              <w:jc w:val="center"/>
              <w:rPr>
                <w:rFonts w:ascii="Times New Roman" w:hAnsi="Times New Roman"/>
                <w:b/>
              </w:rPr>
            </w:pPr>
          </w:p>
        </w:tc>
      </w:tr>
      <w:tr w:rsidR="00527848" w:rsidRPr="00705B31" w14:paraId="0006A365" w14:textId="77777777" w:rsidTr="0030322B">
        <w:trPr>
          <w:trHeight w:val="2042"/>
        </w:trPr>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A6AF12" w14:textId="77777777" w:rsidR="00527848" w:rsidRPr="00705B31" w:rsidRDefault="00527848" w:rsidP="0030322B">
            <w:pPr>
              <w:spacing w:after="0" w:line="240" w:lineRule="auto"/>
              <w:jc w:val="both"/>
              <w:rPr>
                <w:rFonts w:ascii="Times New Roman" w:hAnsi="Times New Roman"/>
                <w:bCs/>
                <w:sz w:val="24"/>
                <w:szCs w:val="24"/>
                <w:lang w:val="ru-RU"/>
              </w:rPr>
            </w:pPr>
          </w:p>
          <w:p w14:paraId="08970049" w14:textId="77777777" w:rsidR="00527848" w:rsidRPr="00705B31" w:rsidRDefault="00527848" w:rsidP="0030322B">
            <w:pPr>
              <w:spacing w:after="0" w:line="240" w:lineRule="auto"/>
              <w:jc w:val="both"/>
              <w:rPr>
                <w:rFonts w:ascii="Times New Roman" w:hAnsi="Times New Roman"/>
                <w:b/>
                <w:sz w:val="24"/>
                <w:szCs w:val="24"/>
                <w:lang w:val="ru-RU"/>
              </w:rPr>
            </w:pPr>
            <w:r>
              <w:rPr>
                <w:rFonts w:ascii="Times New Roman" w:hAnsi="Times New Roman"/>
                <w:b/>
                <w:sz w:val="24"/>
                <w:szCs w:val="24"/>
                <w:lang w:val="ru-RU"/>
              </w:rPr>
              <w:t>______________</w:t>
            </w:r>
          </w:p>
          <w:p w14:paraId="23F2B395" w14:textId="77777777" w:rsidR="00527848" w:rsidRPr="00705B31" w:rsidRDefault="00527848" w:rsidP="0030322B">
            <w:pPr>
              <w:spacing w:after="0" w:line="240" w:lineRule="auto"/>
              <w:jc w:val="both"/>
              <w:rPr>
                <w:rFonts w:ascii="Times New Roman" w:hAnsi="Times New Roman"/>
                <w:b/>
                <w:sz w:val="24"/>
                <w:szCs w:val="24"/>
                <w:lang w:val="ru-RU"/>
              </w:rPr>
            </w:pPr>
          </w:p>
          <w:p w14:paraId="30E02469" w14:textId="77777777" w:rsidR="00527848" w:rsidRPr="00705B31" w:rsidRDefault="00527848" w:rsidP="0030322B">
            <w:pPr>
              <w:spacing w:after="0" w:line="240" w:lineRule="auto"/>
              <w:rPr>
                <w:rFonts w:ascii="Times New Roman" w:hAnsi="Times New Roman"/>
                <w:b/>
                <w:sz w:val="24"/>
                <w:szCs w:val="24"/>
                <w:lang w:val="ru-RU"/>
              </w:rPr>
            </w:pPr>
            <w:r w:rsidRPr="00705B31">
              <w:rPr>
                <w:rFonts w:ascii="Times New Roman" w:hAnsi="Times New Roman"/>
                <w:b/>
                <w:sz w:val="24"/>
                <w:szCs w:val="24"/>
                <w:lang w:val="ru-RU"/>
              </w:rPr>
              <w:t xml:space="preserve">__________________ </w:t>
            </w:r>
          </w:p>
          <w:p w14:paraId="21E19C59" w14:textId="77777777" w:rsidR="00527848" w:rsidRPr="00705B31" w:rsidRDefault="00527848" w:rsidP="0030322B">
            <w:pPr>
              <w:spacing w:after="0" w:line="240" w:lineRule="auto"/>
              <w:jc w:val="both"/>
              <w:rPr>
                <w:rFonts w:ascii="Times New Roman" w:hAnsi="Times New Roman"/>
                <w:bCs/>
                <w:sz w:val="24"/>
                <w:szCs w:val="24"/>
              </w:rPr>
            </w:pPr>
            <w:r w:rsidRPr="00705B31">
              <w:rPr>
                <w:rFonts w:ascii="Times New Roman" w:hAnsi="Times New Roman"/>
                <w:bCs/>
                <w:sz w:val="24"/>
                <w:szCs w:val="24"/>
              </w:rPr>
              <w:t>М.П.</w:t>
            </w:r>
          </w:p>
        </w:tc>
        <w:tc>
          <w:tcPr>
            <w:tcW w:w="3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37D1C1" w14:textId="77777777" w:rsidR="00527848" w:rsidRPr="00705B31" w:rsidRDefault="00527848" w:rsidP="0030322B">
            <w:pPr>
              <w:spacing w:line="240" w:lineRule="auto"/>
              <w:rPr>
                <w:rFonts w:ascii="Times New Roman" w:hAnsi="Times New Roman"/>
                <w:sz w:val="24"/>
                <w:szCs w:val="24"/>
              </w:rPr>
            </w:pPr>
          </w:p>
          <w:p w14:paraId="6376C7A1" w14:textId="77777777" w:rsidR="00527848" w:rsidRPr="00705B31" w:rsidRDefault="00527848" w:rsidP="0030322B">
            <w:pPr>
              <w:spacing w:after="0" w:line="240" w:lineRule="auto"/>
              <w:rPr>
                <w:rFonts w:ascii="Times New Roman" w:hAnsi="Times New Roman"/>
                <w:sz w:val="24"/>
                <w:szCs w:val="24"/>
              </w:rPr>
            </w:pPr>
          </w:p>
          <w:p w14:paraId="5ED5689E" w14:textId="77777777" w:rsidR="00527848" w:rsidRPr="00705B31" w:rsidRDefault="00527848" w:rsidP="0030322B">
            <w:pPr>
              <w:spacing w:after="0" w:line="240" w:lineRule="auto"/>
              <w:rPr>
                <w:rFonts w:ascii="Times New Roman" w:hAnsi="Times New Roman"/>
                <w:sz w:val="24"/>
                <w:szCs w:val="24"/>
              </w:rPr>
            </w:pPr>
          </w:p>
          <w:p w14:paraId="3C1B5C47" w14:textId="77777777" w:rsidR="00527848" w:rsidRPr="00705B31" w:rsidRDefault="00527848" w:rsidP="0030322B">
            <w:pPr>
              <w:spacing w:after="0" w:line="240" w:lineRule="auto"/>
              <w:rPr>
                <w:rFonts w:ascii="Times New Roman" w:hAnsi="Times New Roman"/>
                <w:sz w:val="24"/>
                <w:szCs w:val="24"/>
              </w:rPr>
            </w:pPr>
            <w:r w:rsidRPr="00705B31">
              <w:rPr>
                <w:rFonts w:ascii="Times New Roman" w:hAnsi="Times New Roman"/>
                <w:sz w:val="24"/>
                <w:szCs w:val="24"/>
              </w:rPr>
              <w:t>________________/ Ф.И.О.</w:t>
            </w:r>
          </w:p>
          <w:p w14:paraId="00AFD255" w14:textId="77777777" w:rsidR="00527848" w:rsidRPr="00705B31" w:rsidRDefault="00527848" w:rsidP="0030322B">
            <w:pPr>
              <w:spacing w:after="0"/>
              <w:jc w:val="both"/>
              <w:rPr>
                <w:rFonts w:ascii="Times New Roman" w:hAnsi="Times New Roman"/>
                <w:bCs/>
                <w:sz w:val="24"/>
                <w:szCs w:val="24"/>
              </w:rPr>
            </w:pPr>
            <w:r w:rsidRPr="00705B31">
              <w:rPr>
                <w:rFonts w:ascii="Times New Roman" w:hAnsi="Times New Roman"/>
                <w:sz w:val="24"/>
                <w:szCs w:val="24"/>
              </w:rPr>
              <w:t xml:space="preserve">М.П. </w:t>
            </w:r>
          </w:p>
        </w:tc>
        <w:tc>
          <w:tcPr>
            <w:tcW w:w="32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24C5BE" w14:textId="77777777" w:rsidR="00527848" w:rsidRPr="00705B31" w:rsidRDefault="00527848" w:rsidP="0030322B">
            <w:pPr>
              <w:spacing w:line="240" w:lineRule="auto"/>
              <w:rPr>
                <w:rFonts w:ascii="Times New Roman" w:hAnsi="Times New Roman"/>
                <w:sz w:val="24"/>
                <w:szCs w:val="24"/>
              </w:rPr>
            </w:pPr>
          </w:p>
          <w:p w14:paraId="41C2F313" w14:textId="77777777" w:rsidR="00527848" w:rsidRPr="00705B31" w:rsidRDefault="00527848" w:rsidP="0030322B">
            <w:pPr>
              <w:spacing w:line="240" w:lineRule="auto"/>
              <w:rPr>
                <w:rFonts w:ascii="Times New Roman" w:hAnsi="Times New Roman"/>
                <w:sz w:val="24"/>
                <w:szCs w:val="24"/>
              </w:rPr>
            </w:pPr>
          </w:p>
          <w:p w14:paraId="6EF3F83E" w14:textId="77777777" w:rsidR="00527848" w:rsidRPr="00705B31" w:rsidRDefault="00527848" w:rsidP="0030322B">
            <w:pPr>
              <w:spacing w:after="0" w:line="240" w:lineRule="auto"/>
              <w:rPr>
                <w:rFonts w:ascii="Times New Roman" w:hAnsi="Times New Roman"/>
                <w:sz w:val="24"/>
                <w:szCs w:val="24"/>
              </w:rPr>
            </w:pPr>
            <w:r w:rsidRPr="00705B31">
              <w:rPr>
                <w:rFonts w:ascii="Times New Roman" w:hAnsi="Times New Roman"/>
                <w:sz w:val="24"/>
                <w:szCs w:val="24"/>
              </w:rPr>
              <w:t>________________/ Ф.И.О.</w:t>
            </w:r>
          </w:p>
          <w:p w14:paraId="20874249" w14:textId="77777777" w:rsidR="00527848" w:rsidRPr="00705B31" w:rsidRDefault="00527848" w:rsidP="0030322B">
            <w:pPr>
              <w:spacing w:after="0"/>
              <w:jc w:val="both"/>
              <w:rPr>
                <w:rFonts w:ascii="Times New Roman" w:hAnsi="Times New Roman"/>
                <w:bCs/>
                <w:sz w:val="24"/>
                <w:szCs w:val="24"/>
              </w:rPr>
            </w:pPr>
            <w:r w:rsidRPr="00705B31">
              <w:rPr>
                <w:rFonts w:ascii="Times New Roman" w:hAnsi="Times New Roman"/>
                <w:sz w:val="24"/>
                <w:szCs w:val="24"/>
              </w:rPr>
              <w:t xml:space="preserve">М.П. </w:t>
            </w:r>
          </w:p>
        </w:tc>
      </w:tr>
    </w:tbl>
    <w:p w14:paraId="707C0C6B" w14:textId="77777777" w:rsidR="00527848" w:rsidRDefault="00527848" w:rsidP="00527848">
      <w:pPr>
        <w:spacing w:after="0" w:line="240" w:lineRule="auto"/>
        <w:rPr>
          <w:rFonts w:ascii="Times New Roman" w:hAnsi="Times New Roman"/>
          <w:i/>
          <w:sz w:val="16"/>
          <w:szCs w:val="16"/>
          <w:lang w:val="ru-RU"/>
        </w:rPr>
      </w:pPr>
    </w:p>
    <w:p w14:paraId="1E80F83C" w14:textId="77777777" w:rsidR="00527848" w:rsidRDefault="00527848" w:rsidP="00AA5C19">
      <w:pPr>
        <w:spacing w:after="0" w:line="240" w:lineRule="auto"/>
        <w:ind w:left="6096"/>
        <w:rPr>
          <w:rFonts w:ascii="Times New Roman" w:hAnsi="Times New Roman"/>
          <w:i/>
          <w:sz w:val="16"/>
          <w:szCs w:val="16"/>
          <w:lang w:val="ru-RU"/>
        </w:rPr>
      </w:pPr>
    </w:p>
    <w:p w14:paraId="28715DCD" w14:textId="61F56718" w:rsidR="00AA5C19" w:rsidRPr="004A2F16" w:rsidRDefault="00671F39" w:rsidP="00AA5C19">
      <w:pPr>
        <w:spacing w:after="0" w:line="240" w:lineRule="auto"/>
        <w:ind w:left="6096"/>
        <w:rPr>
          <w:rFonts w:ascii="Times New Roman" w:hAnsi="Times New Roman"/>
          <w:i/>
          <w:sz w:val="16"/>
          <w:szCs w:val="16"/>
          <w:lang w:val="ru-RU"/>
        </w:rPr>
      </w:pPr>
      <w:r w:rsidRPr="004A2F16">
        <w:rPr>
          <w:rFonts w:ascii="Times New Roman" w:hAnsi="Times New Roman"/>
          <w:i/>
          <w:sz w:val="16"/>
          <w:szCs w:val="16"/>
          <w:lang w:val="ru-RU"/>
        </w:rPr>
        <w:t xml:space="preserve">Приложение № 4 к Тендерной документации </w:t>
      </w:r>
      <w:r w:rsidR="00AA5C19" w:rsidRPr="004A2F16">
        <w:rPr>
          <w:rFonts w:ascii="Times New Roman" w:hAnsi="Times New Roman"/>
          <w:i/>
          <w:sz w:val="16"/>
          <w:szCs w:val="16"/>
          <w:lang w:val="ru-RU"/>
        </w:rPr>
        <w:t>по закупкам контейнеров</w:t>
      </w:r>
    </w:p>
    <w:p w14:paraId="202851CC" w14:textId="77777777" w:rsidR="00AA5C19" w:rsidRPr="004A2F16" w:rsidRDefault="00AA5C19" w:rsidP="00AA5C19">
      <w:pPr>
        <w:spacing w:after="0" w:line="240" w:lineRule="auto"/>
        <w:ind w:left="6096"/>
        <w:rPr>
          <w:rFonts w:ascii="Times New Roman" w:hAnsi="Times New Roman"/>
          <w:i/>
          <w:sz w:val="16"/>
          <w:szCs w:val="16"/>
          <w:lang w:val="ru-RU"/>
        </w:rPr>
      </w:pPr>
      <w:r w:rsidRPr="004A2F16">
        <w:rPr>
          <w:rFonts w:ascii="Times New Roman" w:hAnsi="Times New Roman"/>
          <w:i/>
          <w:sz w:val="16"/>
          <w:szCs w:val="16"/>
          <w:lang w:val="ru-RU"/>
        </w:rPr>
        <w:t xml:space="preserve"> для раздельного сбора отходов в рамках                     совершенствования </w:t>
      </w:r>
    </w:p>
    <w:p w14:paraId="45D6CE29" w14:textId="77777777" w:rsidR="00AA5C19" w:rsidRPr="004A2F16" w:rsidRDefault="00AA5C19" w:rsidP="00AA5C19">
      <w:pPr>
        <w:spacing w:after="0" w:line="240" w:lineRule="auto"/>
        <w:ind w:left="6096"/>
        <w:rPr>
          <w:rFonts w:ascii="Times New Roman" w:hAnsi="Times New Roman"/>
          <w:i/>
          <w:sz w:val="16"/>
          <w:szCs w:val="16"/>
          <w:lang w:val="ru-RU"/>
        </w:rPr>
      </w:pPr>
      <w:r w:rsidRPr="004A2F16">
        <w:rPr>
          <w:rFonts w:ascii="Times New Roman" w:hAnsi="Times New Roman"/>
          <w:i/>
          <w:sz w:val="16"/>
          <w:szCs w:val="16"/>
          <w:lang w:val="ru-RU"/>
        </w:rPr>
        <w:t xml:space="preserve">материально-технической базы организаций, осуществляющих сбор и (или) использование вторичных ресурсов, сбор, транспортировку, </w:t>
      </w:r>
    </w:p>
    <w:p w14:paraId="3B8AFCFB" w14:textId="3D8BB31D" w:rsidR="00671F39" w:rsidRPr="004A2F16" w:rsidRDefault="00AA5C19" w:rsidP="0031466F">
      <w:pPr>
        <w:spacing w:after="0" w:line="240" w:lineRule="auto"/>
        <w:ind w:left="6096"/>
        <w:rPr>
          <w:rFonts w:ascii="Times New Roman" w:hAnsi="Times New Roman"/>
          <w:i/>
          <w:sz w:val="16"/>
          <w:szCs w:val="16"/>
          <w:lang w:val="ru-RU"/>
        </w:rPr>
      </w:pPr>
      <w:r w:rsidRPr="004A2F16">
        <w:rPr>
          <w:rFonts w:ascii="Times New Roman" w:hAnsi="Times New Roman"/>
          <w:i/>
          <w:sz w:val="16"/>
          <w:szCs w:val="16"/>
          <w:lang w:val="ru-RU"/>
        </w:rPr>
        <w:t>подготовку к повторному</w:t>
      </w:r>
      <w:r w:rsidR="0031466F" w:rsidRPr="004A2F16">
        <w:rPr>
          <w:rFonts w:ascii="Times New Roman" w:hAnsi="Times New Roman"/>
          <w:i/>
          <w:sz w:val="16"/>
          <w:szCs w:val="16"/>
          <w:lang w:val="ru-RU"/>
        </w:rPr>
        <w:t xml:space="preserve"> </w:t>
      </w:r>
      <w:r w:rsidRPr="004A2F16">
        <w:rPr>
          <w:rFonts w:ascii="Times New Roman" w:hAnsi="Times New Roman"/>
          <w:i/>
          <w:sz w:val="16"/>
          <w:szCs w:val="16"/>
          <w:lang w:val="ru-RU"/>
        </w:rPr>
        <w:t>использованию, сортировку, обработку, переработку, обезвреживание и (или) утилизацию отходов в городе Актобе</w:t>
      </w:r>
    </w:p>
    <w:p w14:paraId="6A16DE9E" w14:textId="77777777" w:rsidR="0031466F" w:rsidRPr="00705B31" w:rsidRDefault="0031466F" w:rsidP="00AA5C19">
      <w:pPr>
        <w:spacing w:after="0" w:line="240" w:lineRule="auto"/>
        <w:ind w:left="6096"/>
        <w:rPr>
          <w:rFonts w:ascii="Times New Roman" w:hAnsi="Times New Roman"/>
          <w:b/>
          <w:sz w:val="24"/>
          <w:szCs w:val="24"/>
          <w:lang w:val="ru-RU"/>
        </w:rPr>
      </w:pPr>
    </w:p>
    <w:p w14:paraId="5E180C63" w14:textId="77777777" w:rsidR="00671F39" w:rsidRPr="00705B31" w:rsidRDefault="00671F39" w:rsidP="00671F39">
      <w:pPr>
        <w:spacing w:after="0" w:line="240" w:lineRule="auto"/>
        <w:jc w:val="center"/>
        <w:rPr>
          <w:rFonts w:ascii="Times New Roman" w:hAnsi="Times New Roman"/>
          <w:b/>
          <w:sz w:val="24"/>
          <w:szCs w:val="24"/>
          <w:lang w:val="ru-RU"/>
        </w:rPr>
      </w:pPr>
    </w:p>
    <w:p w14:paraId="5BA01EAF" w14:textId="77777777" w:rsidR="00671F39" w:rsidRPr="00705B31" w:rsidRDefault="00671F39" w:rsidP="00671F39">
      <w:pPr>
        <w:spacing w:after="0" w:line="240" w:lineRule="auto"/>
        <w:jc w:val="center"/>
        <w:rPr>
          <w:rFonts w:ascii="Times New Roman" w:hAnsi="Times New Roman"/>
          <w:b/>
          <w:sz w:val="24"/>
          <w:szCs w:val="24"/>
          <w:lang w:val="ru-RU"/>
        </w:rPr>
      </w:pPr>
      <w:r w:rsidRPr="00705B31">
        <w:rPr>
          <w:rFonts w:ascii="Times New Roman" w:hAnsi="Times New Roman"/>
          <w:b/>
          <w:sz w:val="24"/>
          <w:szCs w:val="24"/>
          <w:lang w:val="ru-RU"/>
        </w:rPr>
        <w:t>Заявка на участие в тендере</w:t>
      </w:r>
    </w:p>
    <w:p w14:paraId="28C60EEB" w14:textId="77777777" w:rsidR="00671F39" w:rsidRPr="00705B31" w:rsidRDefault="00671F39" w:rsidP="00671F39">
      <w:pPr>
        <w:spacing w:after="0" w:line="240" w:lineRule="auto"/>
        <w:jc w:val="both"/>
        <w:rPr>
          <w:rFonts w:ascii="Times New Roman" w:hAnsi="Times New Roman"/>
          <w:b/>
          <w:sz w:val="24"/>
          <w:szCs w:val="24"/>
          <w:lang w:val="ru-RU"/>
        </w:rPr>
      </w:pPr>
    </w:p>
    <w:p w14:paraId="51372410" w14:textId="77777777" w:rsidR="00671F39" w:rsidRPr="00705B31" w:rsidRDefault="00671F39" w:rsidP="00671F39">
      <w:pPr>
        <w:spacing w:after="0" w:line="240" w:lineRule="auto"/>
        <w:ind w:left="720"/>
        <w:jc w:val="both"/>
        <w:rPr>
          <w:rFonts w:ascii="Times New Roman" w:hAnsi="Times New Roman"/>
          <w:sz w:val="24"/>
          <w:szCs w:val="24"/>
          <w:lang w:val="ru-RU"/>
        </w:rPr>
      </w:pPr>
      <w:r w:rsidRPr="00705B31">
        <w:rPr>
          <w:rFonts w:ascii="Times New Roman" w:hAnsi="Times New Roman"/>
          <w:b/>
          <w:sz w:val="24"/>
          <w:szCs w:val="24"/>
          <w:lang w:val="ru-RU"/>
        </w:rPr>
        <w:t>Кому</w:t>
      </w:r>
      <w:r w:rsidRPr="00705B31">
        <w:rPr>
          <w:rFonts w:ascii="Times New Roman" w:hAnsi="Times New Roman"/>
          <w:sz w:val="24"/>
          <w:szCs w:val="24"/>
          <w:lang w:val="ru-RU"/>
        </w:rPr>
        <w:t>________________________________________________________</w:t>
      </w:r>
    </w:p>
    <w:p w14:paraId="4B6F59B8" w14:textId="77777777" w:rsidR="00671F39" w:rsidRPr="00705B31" w:rsidRDefault="00671F39" w:rsidP="00671F39">
      <w:pPr>
        <w:spacing w:after="0" w:line="240" w:lineRule="auto"/>
        <w:ind w:left="720"/>
        <w:jc w:val="both"/>
        <w:rPr>
          <w:rFonts w:ascii="Times New Roman" w:hAnsi="Times New Roman"/>
          <w:sz w:val="24"/>
          <w:szCs w:val="24"/>
          <w:lang w:val="ru-RU"/>
        </w:rPr>
      </w:pPr>
      <w:r w:rsidRPr="00705B31">
        <w:rPr>
          <w:rFonts w:ascii="Times New Roman" w:hAnsi="Times New Roman"/>
          <w:sz w:val="24"/>
          <w:szCs w:val="24"/>
          <w:lang w:val="ru-RU"/>
        </w:rPr>
        <w:t xml:space="preserve">(указывается наименование Заказчика закупок способом тендера) </w:t>
      </w:r>
    </w:p>
    <w:p w14:paraId="09D1D4DE" w14:textId="77777777" w:rsidR="00671F39" w:rsidRPr="00705B31" w:rsidRDefault="00671F39" w:rsidP="00671F39">
      <w:pPr>
        <w:spacing w:after="0" w:line="240" w:lineRule="auto"/>
        <w:ind w:firstLine="720"/>
        <w:jc w:val="both"/>
        <w:rPr>
          <w:rFonts w:ascii="Times New Roman" w:hAnsi="Times New Roman"/>
          <w:sz w:val="24"/>
          <w:szCs w:val="24"/>
          <w:lang w:val="ru-RU"/>
        </w:rPr>
      </w:pPr>
      <w:r w:rsidRPr="00705B31">
        <w:rPr>
          <w:rFonts w:ascii="Times New Roman" w:hAnsi="Times New Roman"/>
          <w:b/>
          <w:sz w:val="24"/>
          <w:szCs w:val="24"/>
          <w:lang w:val="ru-RU"/>
        </w:rPr>
        <w:t>От кого</w:t>
      </w:r>
      <w:r w:rsidRPr="00705B31">
        <w:rPr>
          <w:rFonts w:ascii="Times New Roman" w:hAnsi="Times New Roman"/>
          <w:sz w:val="24"/>
          <w:szCs w:val="24"/>
          <w:lang w:val="ru-RU"/>
        </w:rPr>
        <w:t>_____________________________________________________</w:t>
      </w:r>
    </w:p>
    <w:p w14:paraId="51E00723" w14:textId="77777777" w:rsidR="00671F39" w:rsidRPr="00705B31" w:rsidRDefault="00671F39" w:rsidP="00671F39">
      <w:pPr>
        <w:spacing w:after="0" w:line="240" w:lineRule="auto"/>
        <w:ind w:firstLine="720"/>
        <w:jc w:val="both"/>
        <w:rPr>
          <w:rFonts w:ascii="Times New Roman" w:hAnsi="Times New Roman"/>
          <w:sz w:val="24"/>
          <w:szCs w:val="24"/>
          <w:lang w:val="ru-RU"/>
        </w:rPr>
      </w:pPr>
      <w:r w:rsidRPr="00705B31">
        <w:rPr>
          <w:rFonts w:ascii="Times New Roman" w:hAnsi="Times New Roman"/>
          <w:sz w:val="24"/>
          <w:szCs w:val="24"/>
          <w:lang w:val="ru-RU"/>
        </w:rPr>
        <w:t xml:space="preserve">(указывается полное наименование потенциального поставщика) </w:t>
      </w:r>
    </w:p>
    <w:p w14:paraId="1A7EB64A" w14:textId="77777777" w:rsidR="00671F39" w:rsidRPr="00705B31" w:rsidRDefault="00671F39" w:rsidP="00671F39">
      <w:pPr>
        <w:numPr>
          <w:ilvl w:val="0"/>
          <w:numId w:val="3"/>
        </w:numPr>
        <w:tabs>
          <w:tab w:val="left" w:pos="990"/>
        </w:tabs>
        <w:spacing w:after="0" w:line="240" w:lineRule="auto"/>
        <w:ind w:left="-90" w:firstLine="810"/>
        <w:jc w:val="both"/>
        <w:rPr>
          <w:rFonts w:ascii="Times New Roman" w:hAnsi="Times New Roman"/>
          <w:sz w:val="24"/>
          <w:szCs w:val="24"/>
          <w:lang w:val="ru-RU"/>
        </w:rPr>
      </w:pPr>
      <w:r w:rsidRPr="00705B31">
        <w:rPr>
          <w:rFonts w:ascii="Times New Roman" w:hAnsi="Times New Roman"/>
          <w:sz w:val="24"/>
          <w:szCs w:val="24"/>
          <w:lang w:val="ru-RU"/>
        </w:rPr>
        <w:t xml:space="preserve">Сведения о потенциальном поставщике, претендующем на участие в тендере: </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4111"/>
      </w:tblGrid>
      <w:tr w:rsidR="00671F39" w:rsidRPr="005344E9" w14:paraId="78FDB010" w14:textId="77777777" w:rsidTr="002D1254">
        <w:trPr>
          <w:tblCellSpacing w:w="15" w:type="dxa"/>
        </w:trPr>
        <w:tc>
          <w:tcPr>
            <w:tcW w:w="5822" w:type="dxa"/>
            <w:vAlign w:val="center"/>
            <w:hideMark/>
          </w:tcPr>
          <w:p w14:paraId="0A23EFEE"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4066" w:type="dxa"/>
            <w:vAlign w:val="center"/>
            <w:hideMark/>
          </w:tcPr>
          <w:p w14:paraId="1FB83609" w14:textId="77777777" w:rsidR="00671F39" w:rsidRPr="00705B31" w:rsidRDefault="00671F39" w:rsidP="002D1254">
            <w:pPr>
              <w:spacing w:after="0" w:line="240" w:lineRule="auto"/>
              <w:jc w:val="both"/>
              <w:rPr>
                <w:rFonts w:ascii="Times New Roman" w:hAnsi="Times New Roman"/>
                <w:sz w:val="24"/>
                <w:szCs w:val="24"/>
                <w:lang w:val="ru-RU"/>
              </w:rPr>
            </w:pPr>
          </w:p>
        </w:tc>
      </w:tr>
      <w:tr w:rsidR="00671F39" w:rsidRPr="005344E9" w14:paraId="7A20E798" w14:textId="77777777" w:rsidTr="002D1254">
        <w:trPr>
          <w:tblCellSpacing w:w="15" w:type="dxa"/>
        </w:trPr>
        <w:tc>
          <w:tcPr>
            <w:tcW w:w="5822" w:type="dxa"/>
            <w:vAlign w:val="center"/>
          </w:tcPr>
          <w:p w14:paraId="375849E1"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 xml:space="preserve">Юридический, фактический адрес и </w:t>
            </w:r>
            <w:r w:rsidRPr="00705B31">
              <w:rPr>
                <w:rFonts w:ascii="Times New Roman" w:hAnsi="Times New Roman"/>
                <w:sz w:val="24"/>
                <w:szCs w:val="24"/>
                <w:lang w:val="ru-RU"/>
              </w:rPr>
              <w:br/>
              <w:t xml:space="preserve">контактные телефоны, </w:t>
            </w:r>
            <w:r w:rsidRPr="00705B31">
              <w:rPr>
                <w:rFonts w:ascii="Times New Roman" w:hAnsi="Times New Roman"/>
                <w:sz w:val="24"/>
                <w:szCs w:val="24"/>
                <w:lang w:val="ru-RU"/>
              </w:rPr>
              <w:br/>
              <w:t>потенциального поставщика</w:t>
            </w:r>
          </w:p>
        </w:tc>
        <w:tc>
          <w:tcPr>
            <w:tcW w:w="4066" w:type="dxa"/>
            <w:vAlign w:val="center"/>
          </w:tcPr>
          <w:p w14:paraId="5116FE26" w14:textId="77777777" w:rsidR="00671F39" w:rsidRPr="00705B31" w:rsidRDefault="00671F39" w:rsidP="002D1254">
            <w:pPr>
              <w:spacing w:after="0" w:line="240" w:lineRule="auto"/>
              <w:jc w:val="both"/>
              <w:rPr>
                <w:rFonts w:ascii="Times New Roman" w:hAnsi="Times New Roman"/>
                <w:sz w:val="24"/>
                <w:szCs w:val="24"/>
                <w:lang w:val="ru-RU"/>
              </w:rPr>
            </w:pPr>
          </w:p>
        </w:tc>
      </w:tr>
      <w:tr w:rsidR="00671F39" w:rsidRPr="005344E9" w14:paraId="29F3E71B" w14:textId="77777777" w:rsidTr="002D1254">
        <w:trPr>
          <w:tblCellSpacing w:w="15" w:type="dxa"/>
        </w:trPr>
        <w:tc>
          <w:tcPr>
            <w:tcW w:w="5822" w:type="dxa"/>
            <w:vAlign w:val="center"/>
            <w:hideMark/>
          </w:tcPr>
          <w:p w14:paraId="5B61B2B8"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705B31">
              <w:rPr>
                <w:rFonts w:ascii="Times New Roman" w:hAnsi="Times New Roman"/>
                <w:sz w:val="24"/>
                <w:szCs w:val="24"/>
                <w:lang w:val="ru-RU"/>
              </w:rPr>
              <w:br/>
              <w:t>или его филиала, в котором</w:t>
            </w:r>
            <w:r w:rsidRPr="00705B31">
              <w:rPr>
                <w:rFonts w:ascii="Times New Roman" w:hAnsi="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4066" w:type="dxa"/>
            <w:vAlign w:val="center"/>
            <w:hideMark/>
          </w:tcPr>
          <w:p w14:paraId="4E122A77" w14:textId="77777777" w:rsidR="00671F39" w:rsidRPr="00705B31" w:rsidRDefault="00671F39" w:rsidP="002D1254">
            <w:pPr>
              <w:spacing w:after="0" w:line="240" w:lineRule="auto"/>
              <w:jc w:val="both"/>
              <w:rPr>
                <w:rFonts w:ascii="Times New Roman" w:hAnsi="Times New Roman"/>
                <w:sz w:val="24"/>
                <w:szCs w:val="24"/>
                <w:lang w:val="ru-RU"/>
              </w:rPr>
            </w:pPr>
          </w:p>
        </w:tc>
      </w:tr>
      <w:tr w:rsidR="00671F39" w:rsidRPr="005344E9" w14:paraId="0F7755FD" w14:textId="77777777" w:rsidTr="002D1254">
        <w:trPr>
          <w:tblCellSpacing w:w="15" w:type="dxa"/>
        </w:trPr>
        <w:tc>
          <w:tcPr>
            <w:tcW w:w="5822" w:type="dxa"/>
            <w:vAlign w:val="center"/>
          </w:tcPr>
          <w:p w14:paraId="0CF5C26A" w14:textId="77777777" w:rsidR="00671F39" w:rsidRPr="00705B31" w:rsidRDefault="00671F39" w:rsidP="002D1254">
            <w:pPr>
              <w:spacing w:after="0" w:line="240" w:lineRule="auto"/>
              <w:jc w:val="both"/>
              <w:rPr>
                <w:rFonts w:ascii="Times New Roman" w:hAnsi="Times New Roman"/>
                <w:sz w:val="24"/>
                <w:szCs w:val="24"/>
              </w:rPr>
            </w:pPr>
            <w:proofErr w:type="spellStart"/>
            <w:r w:rsidRPr="00705B31">
              <w:rPr>
                <w:rFonts w:ascii="Times New Roman" w:hAnsi="Times New Roman"/>
                <w:sz w:val="24"/>
                <w:szCs w:val="24"/>
              </w:rPr>
              <w:t>Потенциальный</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поставщик</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плательщик</w:t>
            </w:r>
            <w:proofErr w:type="spellEnd"/>
            <w:r w:rsidRPr="00705B31">
              <w:rPr>
                <w:rFonts w:ascii="Times New Roman" w:hAnsi="Times New Roman"/>
                <w:sz w:val="24"/>
                <w:szCs w:val="24"/>
              </w:rPr>
              <w:t xml:space="preserve"> НДС</w:t>
            </w:r>
          </w:p>
        </w:tc>
        <w:tc>
          <w:tcPr>
            <w:tcW w:w="4066" w:type="dxa"/>
            <w:vAlign w:val="center"/>
          </w:tcPr>
          <w:p w14:paraId="4B301A8C"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Да/нет (не нужное удалить)</w:t>
            </w:r>
          </w:p>
        </w:tc>
      </w:tr>
      <w:tr w:rsidR="00671F39" w:rsidRPr="00705B31" w14:paraId="1D165E8A" w14:textId="77777777" w:rsidTr="002D1254">
        <w:trPr>
          <w:tblCellSpacing w:w="15" w:type="dxa"/>
        </w:trPr>
        <w:tc>
          <w:tcPr>
            <w:tcW w:w="5822" w:type="dxa"/>
            <w:vAlign w:val="center"/>
          </w:tcPr>
          <w:p w14:paraId="702A7850" w14:textId="77777777" w:rsidR="00671F39" w:rsidRPr="00705B31" w:rsidRDefault="00671F39" w:rsidP="002D1254">
            <w:pPr>
              <w:spacing w:after="0" w:line="240" w:lineRule="auto"/>
              <w:jc w:val="both"/>
              <w:rPr>
                <w:rFonts w:ascii="Times New Roman" w:hAnsi="Times New Roman"/>
                <w:sz w:val="24"/>
                <w:szCs w:val="24"/>
              </w:rPr>
            </w:pPr>
            <w:r w:rsidRPr="00705B31">
              <w:rPr>
                <w:rFonts w:ascii="Times New Roman" w:hAnsi="Times New Roman"/>
                <w:sz w:val="24"/>
                <w:szCs w:val="24"/>
              </w:rPr>
              <w:t xml:space="preserve">ИИН </w:t>
            </w:r>
            <w:proofErr w:type="spellStart"/>
            <w:r w:rsidRPr="00705B31">
              <w:rPr>
                <w:rFonts w:ascii="Times New Roman" w:hAnsi="Times New Roman"/>
                <w:sz w:val="24"/>
                <w:szCs w:val="24"/>
              </w:rPr>
              <w:t>руководителя</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потенциального</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поставщика</w:t>
            </w:r>
            <w:proofErr w:type="spellEnd"/>
          </w:p>
        </w:tc>
        <w:tc>
          <w:tcPr>
            <w:tcW w:w="4066" w:type="dxa"/>
            <w:vAlign w:val="center"/>
          </w:tcPr>
          <w:p w14:paraId="2856981D" w14:textId="77777777" w:rsidR="00671F39" w:rsidRPr="00705B31" w:rsidRDefault="00671F39" w:rsidP="002D1254">
            <w:pPr>
              <w:spacing w:after="0" w:line="240" w:lineRule="auto"/>
              <w:jc w:val="both"/>
              <w:rPr>
                <w:rFonts w:ascii="Times New Roman" w:hAnsi="Times New Roman"/>
                <w:sz w:val="24"/>
                <w:szCs w:val="24"/>
              </w:rPr>
            </w:pPr>
          </w:p>
        </w:tc>
      </w:tr>
      <w:tr w:rsidR="00671F39" w:rsidRPr="005344E9" w14:paraId="0EBECF84" w14:textId="77777777" w:rsidTr="002D1254">
        <w:trPr>
          <w:tblCellSpacing w:w="15" w:type="dxa"/>
        </w:trPr>
        <w:tc>
          <w:tcPr>
            <w:tcW w:w="5822" w:type="dxa"/>
            <w:vAlign w:val="center"/>
            <w:hideMark/>
          </w:tcPr>
          <w:p w14:paraId="7E358AFA"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 xml:space="preserve">Ф.И.О. руководителя потенциального поставщика </w:t>
            </w:r>
          </w:p>
        </w:tc>
        <w:tc>
          <w:tcPr>
            <w:tcW w:w="4066" w:type="dxa"/>
            <w:vAlign w:val="center"/>
            <w:hideMark/>
          </w:tcPr>
          <w:p w14:paraId="67219786" w14:textId="77777777" w:rsidR="00671F39" w:rsidRPr="00705B31" w:rsidRDefault="00671F39" w:rsidP="002D1254">
            <w:pPr>
              <w:spacing w:after="0" w:line="240" w:lineRule="auto"/>
              <w:jc w:val="both"/>
              <w:rPr>
                <w:rFonts w:ascii="Times New Roman" w:hAnsi="Times New Roman"/>
                <w:sz w:val="24"/>
                <w:szCs w:val="24"/>
                <w:lang w:val="ru-RU"/>
              </w:rPr>
            </w:pPr>
          </w:p>
        </w:tc>
      </w:tr>
    </w:tbl>
    <w:p w14:paraId="492BBAA4" w14:textId="77777777" w:rsidR="00671F39" w:rsidRPr="00705B31" w:rsidRDefault="00671F39" w:rsidP="00671F39">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2DA40E8E" w14:textId="77777777" w:rsidR="00671F39" w:rsidRPr="00705B31" w:rsidRDefault="00671F39" w:rsidP="00671F39">
      <w:pPr>
        <w:numPr>
          <w:ilvl w:val="0"/>
          <w:numId w:val="3"/>
        </w:numPr>
        <w:tabs>
          <w:tab w:val="left" w:pos="900"/>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Заказчика, договора о закупках (товара(</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работ, услуг - указать необходимое).</w:t>
      </w:r>
    </w:p>
    <w:p w14:paraId="09CF236C" w14:textId="77777777" w:rsidR="00671F39" w:rsidRPr="00705B31" w:rsidRDefault="00671F39" w:rsidP="00671F39">
      <w:pPr>
        <w:numPr>
          <w:ilvl w:val="0"/>
          <w:numId w:val="3"/>
        </w:numPr>
        <w:tabs>
          <w:tab w:val="left" w:pos="99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выполняемых работ, оказываемых услуг - указать необходимое), соблюдении им авторских и смежных прав.</w:t>
      </w:r>
    </w:p>
    <w:p w14:paraId="6A8EA4CC" w14:textId="77777777" w:rsidR="00671F39" w:rsidRPr="00705B31" w:rsidRDefault="00671F39" w:rsidP="00671F39">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lastRenderedPageBreak/>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7D5519A5" w14:textId="77777777" w:rsidR="00671F39" w:rsidRPr="00705B31" w:rsidRDefault="00671F39" w:rsidP="00671F39">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 xml:space="preserve">Потенциальный поставщик уведомляет </w:t>
      </w:r>
      <w:r w:rsidRPr="00705B31">
        <w:rPr>
          <w:rFonts w:ascii="Times New Roman" w:hAnsi="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44C5D297" w14:textId="77777777" w:rsidR="00671F39" w:rsidRPr="00705B31" w:rsidRDefault="00671F39" w:rsidP="00671F39">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742CCA3C" w14:textId="77777777" w:rsidR="00671F39" w:rsidRPr="00705B31" w:rsidRDefault="00671F39" w:rsidP="00671F39">
      <w:pPr>
        <w:tabs>
          <w:tab w:val="left" w:pos="1080"/>
        </w:tabs>
        <w:spacing w:after="0" w:line="240" w:lineRule="auto"/>
        <w:jc w:val="both"/>
        <w:rPr>
          <w:rFonts w:ascii="Times New Roman" w:hAnsi="Times New Roman"/>
          <w:sz w:val="24"/>
          <w:szCs w:val="24"/>
          <w:lang w:val="ru-RU"/>
        </w:rPr>
      </w:pPr>
    </w:p>
    <w:p w14:paraId="755768C3" w14:textId="77777777" w:rsidR="00671F39" w:rsidRPr="00705B31" w:rsidRDefault="00671F39" w:rsidP="00671F39">
      <w:pPr>
        <w:tabs>
          <w:tab w:val="left" w:pos="1080"/>
        </w:tabs>
        <w:spacing w:after="0" w:line="240" w:lineRule="auto"/>
        <w:jc w:val="both"/>
        <w:rPr>
          <w:rFonts w:ascii="Times New Roman" w:hAnsi="Times New Roman"/>
          <w:sz w:val="24"/>
          <w:szCs w:val="24"/>
          <w:lang w:val="ru-RU"/>
        </w:rPr>
      </w:pPr>
    </w:p>
    <w:p w14:paraId="355B028B" w14:textId="77777777" w:rsidR="00671F39" w:rsidRPr="00705B31" w:rsidRDefault="00671F39" w:rsidP="00671F39">
      <w:pPr>
        <w:tabs>
          <w:tab w:val="left" w:pos="1080"/>
        </w:tabs>
        <w:spacing w:after="0" w:line="240" w:lineRule="auto"/>
        <w:jc w:val="both"/>
        <w:rPr>
          <w:rFonts w:ascii="Times New Roman" w:hAnsi="Times New Roman"/>
          <w:b/>
          <w:bCs/>
          <w:sz w:val="24"/>
          <w:szCs w:val="24"/>
          <w:lang w:val="ru-RU"/>
        </w:rPr>
      </w:pPr>
      <w:r w:rsidRPr="00705B31">
        <w:rPr>
          <w:rFonts w:ascii="Times New Roman" w:hAnsi="Times New Roman"/>
          <w:b/>
          <w:bCs/>
          <w:sz w:val="24"/>
          <w:szCs w:val="24"/>
          <w:lang w:val="ru-RU"/>
        </w:rPr>
        <w:t xml:space="preserve">Наименование потенциального поставщика </w:t>
      </w:r>
      <w:r w:rsidRPr="00705B31">
        <w:rPr>
          <w:rFonts w:ascii="Times New Roman" w:hAnsi="Times New Roman"/>
          <w:b/>
          <w:bCs/>
          <w:sz w:val="24"/>
          <w:szCs w:val="24"/>
          <w:lang w:val="ru-RU"/>
        </w:rPr>
        <w:tab/>
      </w:r>
      <w:r w:rsidRPr="00705B31">
        <w:rPr>
          <w:rFonts w:ascii="Times New Roman" w:hAnsi="Times New Roman"/>
          <w:b/>
          <w:bCs/>
          <w:sz w:val="24"/>
          <w:szCs w:val="24"/>
          <w:lang w:val="ru-RU"/>
        </w:rPr>
        <w:tab/>
        <w:t>Ф.И.О. руководителя</w:t>
      </w:r>
    </w:p>
    <w:p w14:paraId="7F7D5227" w14:textId="77777777" w:rsidR="00671F39" w:rsidRPr="00124987" w:rsidRDefault="00671F39" w:rsidP="00671F39">
      <w:pPr>
        <w:tabs>
          <w:tab w:val="left" w:pos="1080"/>
        </w:tabs>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ab/>
        <w:t>М.П. (при наличии)</w:t>
      </w:r>
    </w:p>
    <w:p w14:paraId="05C5A333" w14:textId="77777777" w:rsidR="00671F39" w:rsidRPr="00124987" w:rsidRDefault="00671F39" w:rsidP="00671F39">
      <w:pPr>
        <w:tabs>
          <w:tab w:val="left" w:pos="1080"/>
        </w:tabs>
        <w:spacing w:after="0" w:line="240" w:lineRule="auto"/>
        <w:rPr>
          <w:sz w:val="24"/>
          <w:szCs w:val="24"/>
          <w:lang w:val="ru-RU"/>
        </w:rPr>
      </w:pPr>
    </w:p>
    <w:p w14:paraId="0A1286EA" w14:textId="77777777" w:rsidR="00601478" w:rsidRPr="00601478" w:rsidRDefault="00671F39" w:rsidP="00601478">
      <w:pPr>
        <w:pStyle w:val="a6"/>
        <w:rPr>
          <w:rFonts w:ascii="Times New Roman" w:hAnsi="Times New Roman"/>
          <w:bCs/>
          <w:sz w:val="24"/>
          <w:szCs w:val="24"/>
          <w:lang w:val="ru-RU"/>
        </w:rPr>
      </w:pPr>
      <w:r>
        <w:rPr>
          <w:rFonts w:ascii="Times New Roman" w:hAnsi="Times New Roman"/>
          <w:bCs/>
          <w:sz w:val="24"/>
          <w:szCs w:val="24"/>
          <w:lang w:val="ru-RU"/>
        </w:rPr>
        <w:br w:type="page"/>
      </w:r>
    </w:p>
    <w:sectPr w:rsidR="00601478" w:rsidRPr="00601478" w:rsidSect="00F44B5D">
      <w:footerReference w:type="default" r:id="rId10"/>
      <w:pgSz w:w="11906" w:h="16838"/>
      <w:pgMar w:top="1134"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888B" w14:textId="77777777" w:rsidR="007A7790" w:rsidRDefault="007A7790" w:rsidP="00555FE1">
      <w:pPr>
        <w:spacing w:after="0" w:line="240" w:lineRule="auto"/>
      </w:pPr>
      <w:r>
        <w:separator/>
      </w:r>
    </w:p>
  </w:endnote>
  <w:endnote w:type="continuationSeparator" w:id="0">
    <w:p w14:paraId="32433046" w14:textId="77777777" w:rsidR="007A7790" w:rsidRDefault="007A7790"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0516" w14:textId="77777777" w:rsidR="00601478" w:rsidRDefault="00601478">
    <w:pPr>
      <w:pStyle w:val="ae"/>
      <w:jc w:val="right"/>
    </w:pPr>
    <w:r>
      <w:fldChar w:fldCharType="begin"/>
    </w:r>
    <w:r>
      <w:instrText>PAGE   \* MERGEFORMAT</w:instrText>
    </w:r>
    <w:r>
      <w:fldChar w:fldCharType="separate"/>
    </w:r>
    <w:r>
      <w:rPr>
        <w:noProof/>
      </w:rPr>
      <w:t>1</w:t>
    </w:r>
    <w:r>
      <w:rPr>
        <w:noProof/>
      </w:rPr>
      <w:fldChar w:fldCharType="end"/>
    </w:r>
  </w:p>
  <w:p w14:paraId="2F07F8EE" w14:textId="77777777" w:rsidR="00601478" w:rsidRDefault="0060147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00E" w14:textId="77777777" w:rsidR="00601478" w:rsidRDefault="00601478">
    <w:pPr>
      <w:pStyle w:val="ae"/>
      <w:jc w:val="right"/>
    </w:pPr>
    <w:r>
      <w:fldChar w:fldCharType="begin"/>
    </w:r>
    <w:r>
      <w:instrText>PAGE   \* MERGEFORMAT</w:instrText>
    </w:r>
    <w:r>
      <w:fldChar w:fldCharType="separate"/>
    </w:r>
    <w:r>
      <w:rPr>
        <w:noProof/>
      </w:rPr>
      <w:t>31</w:t>
    </w:r>
    <w:r>
      <w:rPr>
        <w:noProof/>
      </w:rPr>
      <w:fldChar w:fldCharType="end"/>
    </w:r>
  </w:p>
  <w:p w14:paraId="44133B70" w14:textId="77777777" w:rsidR="00601478" w:rsidRDefault="0060147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3595" w14:textId="77777777" w:rsidR="00601478" w:rsidRPr="003A0B0C" w:rsidRDefault="00601478">
    <w:pPr>
      <w:pStyle w:val="ae"/>
      <w:jc w:val="center"/>
      <w:rPr>
        <w:rFonts w:ascii="Arial" w:hAnsi="Arial" w:cs="Arial"/>
      </w:rPr>
    </w:pPr>
    <w:r w:rsidRPr="003A0B0C">
      <w:rPr>
        <w:rFonts w:ascii="Arial" w:hAnsi="Arial" w:cs="Arial"/>
      </w:rPr>
      <w:fldChar w:fldCharType="begin"/>
    </w:r>
    <w:r w:rsidRPr="003A0B0C">
      <w:rPr>
        <w:rFonts w:ascii="Arial" w:hAnsi="Arial" w:cs="Arial"/>
      </w:rPr>
      <w:instrText xml:space="preserve"> PAGE   \* MERGEFORMAT </w:instrText>
    </w:r>
    <w:r w:rsidRPr="003A0B0C">
      <w:rPr>
        <w:rFonts w:ascii="Arial" w:hAnsi="Arial" w:cs="Arial"/>
      </w:rPr>
      <w:fldChar w:fldCharType="separate"/>
    </w:r>
    <w:r>
      <w:rPr>
        <w:rFonts w:ascii="Arial" w:hAnsi="Arial" w:cs="Arial"/>
        <w:noProof/>
      </w:rPr>
      <w:t>36</w:t>
    </w:r>
    <w:r w:rsidRPr="003A0B0C">
      <w:rPr>
        <w:rFonts w:ascii="Arial" w:hAnsi="Arial" w:cs="Arial"/>
        <w:noProof/>
      </w:rPr>
      <w:fldChar w:fldCharType="end"/>
    </w:r>
  </w:p>
  <w:p w14:paraId="2B15375F" w14:textId="77777777" w:rsidR="00601478" w:rsidRDefault="006014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03CD" w14:textId="77777777" w:rsidR="007A7790" w:rsidRDefault="007A7790" w:rsidP="00555FE1">
      <w:pPr>
        <w:spacing w:after="0" w:line="240" w:lineRule="auto"/>
      </w:pPr>
      <w:r>
        <w:separator/>
      </w:r>
    </w:p>
  </w:footnote>
  <w:footnote w:type="continuationSeparator" w:id="0">
    <w:p w14:paraId="7462DDA2" w14:textId="77777777" w:rsidR="007A7790" w:rsidRDefault="007A7790"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17A33B8"/>
    <w:name w:val="WW8Num1"/>
    <w:lvl w:ilvl="0">
      <w:start w:val="1"/>
      <w:numFmt w:val="decimal"/>
      <w:lvlText w:val="%1."/>
      <w:lvlJc w:val="left"/>
      <w:pPr>
        <w:tabs>
          <w:tab w:val="num" w:pos="3186"/>
        </w:tabs>
        <w:ind w:left="3186" w:hanging="360"/>
      </w:pPr>
      <w:rPr>
        <w:rFonts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1430"/>
        </w:tabs>
        <w:ind w:left="1430" w:hanging="360"/>
      </w:pPr>
      <w:rPr>
        <w:rFonts w:cs="Times New Roman"/>
      </w:rPr>
    </w:lvl>
    <w:lvl w:ilvl="3">
      <w:start w:val="1"/>
      <w:numFmt w:val="decimal"/>
      <w:lvlText w:val="%4."/>
      <w:lvlJc w:val="left"/>
      <w:pPr>
        <w:tabs>
          <w:tab w:val="num" w:pos="1790"/>
        </w:tabs>
        <w:ind w:left="1790" w:hanging="360"/>
      </w:pPr>
      <w:rPr>
        <w:rFonts w:cs="Times New Roman"/>
      </w:rPr>
    </w:lvl>
    <w:lvl w:ilvl="4">
      <w:start w:val="1"/>
      <w:numFmt w:val="decimal"/>
      <w:lvlText w:val="%5."/>
      <w:lvlJc w:val="left"/>
      <w:pPr>
        <w:tabs>
          <w:tab w:val="num" w:pos="2150"/>
        </w:tabs>
        <w:ind w:left="2150" w:hanging="360"/>
      </w:pPr>
      <w:rPr>
        <w:rFonts w:cs="Times New Roman"/>
      </w:rPr>
    </w:lvl>
    <w:lvl w:ilvl="5">
      <w:start w:val="1"/>
      <w:numFmt w:val="decimal"/>
      <w:lvlText w:val="%6."/>
      <w:lvlJc w:val="left"/>
      <w:pPr>
        <w:tabs>
          <w:tab w:val="num" w:pos="2510"/>
        </w:tabs>
        <w:ind w:left="2510" w:hanging="360"/>
      </w:pPr>
      <w:rPr>
        <w:rFonts w:cs="Times New Roman"/>
      </w:rPr>
    </w:lvl>
    <w:lvl w:ilvl="6">
      <w:start w:val="1"/>
      <w:numFmt w:val="decimal"/>
      <w:lvlText w:val="%7."/>
      <w:lvlJc w:val="left"/>
      <w:pPr>
        <w:tabs>
          <w:tab w:val="num" w:pos="2870"/>
        </w:tabs>
        <w:ind w:left="2870" w:hanging="360"/>
      </w:pPr>
      <w:rPr>
        <w:rFonts w:cs="Times New Roman"/>
      </w:rPr>
    </w:lvl>
    <w:lvl w:ilvl="7">
      <w:start w:val="1"/>
      <w:numFmt w:val="decimal"/>
      <w:lvlText w:val="%8."/>
      <w:lvlJc w:val="left"/>
      <w:pPr>
        <w:tabs>
          <w:tab w:val="num" w:pos="3230"/>
        </w:tabs>
        <w:ind w:left="3230" w:hanging="360"/>
      </w:pPr>
      <w:rPr>
        <w:rFonts w:cs="Times New Roman"/>
      </w:rPr>
    </w:lvl>
    <w:lvl w:ilvl="8">
      <w:start w:val="1"/>
      <w:numFmt w:val="decimal"/>
      <w:lvlText w:val="%9."/>
      <w:lvlJc w:val="left"/>
      <w:pPr>
        <w:tabs>
          <w:tab w:val="num" w:pos="3590"/>
        </w:tabs>
        <w:ind w:left="3590" w:hanging="360"/>
      </w:pPr>
      <w:rPr>
        <w:rFonts w:cs="Times New Roman"/>
      </w:rPr>
    </w:lvl>
  </w:abstractNum>
  <w:abstractNum w:abstractNumId="1" w15:restartNumberingAfterBreak="0">
    <w:nsid w:val="0F654D66"/>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764209"/>
    <w:multiLevelType w:val="hybridMultilevel"/>
    <w:tmpl w:val="98FC96CC"/>
    <w:lvl w:ilvl="0" w:tplc="A808C8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1F5278"/>
    <w:multiLevelType w:val="multilevel"/>
    <w:tmpl w:val="90069C10"/>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043C8"/>
    <w:multiLevelType w:val="multilevel"/>
    <w:tmpl w:val="09263946"/>
    <w:lvl w:ilvl="0">
      <w:start w:val="7"/>
      <w:numFmt w:val="decimal"/>
      <w:lvlText w:val="%1."/>
      <w:lvlJc w:val="left"/>
      <w:pPr>
        <w:ind w:left="1364" w:hanging="360"/>
      </w:pPr>
      <w:rPr>
        <w:sz w:val="22"/>
      </w:rPr>
    </w:lvl>
    <w:lvl w:ilvl="1">
      <w:start w:val="1"/>
      <w:numFmt w:val="decimal"/>
      <w:isLgl/>
      <w:lvlText w:val="%1.%2."/>
      <w:lvlJc w:val="left"/>
      <w:pPr>
        <w:ind w:left="1777" w:hanging="360"/>
      </w:pPr>
      <w:rPr>
        <w:b w:val="0"/>
        <w:bCs/>
      </w:rPr>
    </w:lvl>
    <w:lvl w:ilvl="2">
      <w:start w:val="1"/>
      <w:numFmt w:val="decimal"/>
      <w:isLgl/>
      <w:lvlText w:val="%1.%2.%3."/>
      <w:lvlJc w:val="left"/>
      <w:pPr>
        <w:ind w:left="1724" w:hanging="720"/>
      </w:pPr>
    </w:lvl>
    <w:lvl w:ilvl="3">
      <w:start w:val="1"/>
      <w:numFmt w:val="decimal"/>
      <w:isLgl/>
      <w:lvlText w:val="%1.%2.%3.%4."/>
      <w:lvlJc w:val="left"/>
      <w:pPr>
        <w:ind w:left="1724" w:hanging="720"/>
      </w:pPr>
    </w:lvl>
    <w:lvl w:ilvl="4">
      <w:start w:val="1"/>
      <w:numFmt w:val="decimal"/>
      <w:isLgl/>
      <w:lvlText w:val="%1.%2.%3.%4.%5."/>
      <w:lvlJc w:val="left"/>
      <w:pPr>
        <w:ind w:left="2084" w:hanging="1080"/>
      </w:pPr>
    </w:lvl>
    <w:lvl w:ilvl="5">
      <w:start w:val="1"/>
      <w:numFmt w:val="decimal"/>
      <w:isLgl/>
      <w:lvlText w:val="%1.%2.%3.%4.%5.%6."/>
      <w:lvlJc w:val="left"/>
      <w:pPr>
        <w:ind w:left="2084" w:hanging="1080"/>
      </w:pPr>
    </w:lvl>
    <w:lvl w:ilvl="6">
      <w:start w:val="1"/>
      <w:numFmt w:val="decimal"/>
      <w:isLgl/>
      <w:lvlText w:val="%1.%2.%3.%4.%5.%6.%7."/>
      <w:lvlJc w:val="left"/>
      <w:pPr>
        <w:ind w:left="2444" w:hanging="1440"/>
      </w:pPr>
    </w:lvl>
    <w:lvl w:ilvl="7">
      <w:start w:val="1"/>
      <w:numFmt w:val="decimal"/>
      <w:isLgl/>
      <w:lvlText w:val="%1.%2.%3.%4.%5.%6.%7.%8."/>
      <w:lvlJc w:val="left"/>
      <w:pPr>
        <w:ind w:left="2444" w:hanging="1440"/>
      </w:pPr>
    </w:lvl>
    <w:lvl w:ilvl="8">
      <w:start w:val="1"/>
      <w:numFmt w:val="decimal"/>
      <w:isLgl/>
      <w:lvlText w:val="%1.%2.%3.%4.%5.%6.%7.%8.%9."/>
      <w:lvlJc w:val="left"/>
      <w:pPr>
        <w:ind w:left="2804" w:hanging="1800"/>
      </w:pPr>
    </w:lvl>
  </w:abstractNum>
  <w:abstractNum w:abstractNumId="6" w15:restartNumberingAfterBreak="0">
    <w:nsid w:val="2C851445"/>
    <w:multiLevelType w:val="hybridMultilevel"/>
    <w:tmpl w:val="CDB88320"/>
    <w:lvl w:ilvl="0" w:tplc="353ED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A436D2"/>
    <w:multiLevelType w:val="multilevel"/>
    <w:tmpl w:val="842C2DDC"/>
    <w:lvl w:ilvl="0">
      <w:start w:val="2"/>
      <w:numFmt w:val="decimal"/>
      <w:lvlText w:val="%1."/>
      <w:lvlJc w:val="left"/>
      <w:pPr>
        <w:ind w:left="540" w:hanging="540"/>
      </w:pPr>
    </w:lvl>
    <w:lvl w:ilvl="1">
      <w:start w:val="1"/>
      <w:numFmt w:val="decimal"/>
      <w:lvlText w:val="%1.%2."/>
      <w:lvlJc w:val="left"/>
      <w:pPr>
        <w:ind w:left="753" w:hanging="540"/>
      </w:pPr>
    </w:lvl>
    <w:lvl w:ilvl="2">
      <w:start w:val="3"/>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8" w15:restartNumberingAfterBreak="0">
    <w:nsid w:val="396D3A3B"/>
    <w:multiLevelType w:val="multilevel"/>
    <w:tmpl w:val="5622D7D4"/>
    <w:lvl w:ilvl="0">
      <w:start w:val="7"/>
      <w:numFmt w:val="decimal"/>
      <w:lvlText w:val="%1."/>
      <w:lvlJc w:val="left"/>
      <w:pPr>
        <w:ind w:left="360" w:hanging="360"/>
      </w:pPr>
      <w:rPr>
        <w:rFonts w:hint="default"/>
        <w:color w:val="000000"/>
      </w:rPr>
    </w:lvl>
    <w:lvl w:ilvl="1">
      <w:start w:val="5"/>
      <w:numFmt w:val="decimal"/>
      <w:lvlText w:val="%1.%2."/>
      <w:lvlJc w:val="left"/>
      <w:pPr>
        <w:ind w:left="1777" w:hanging="360"/>
      </w:pPr>
      <w:rPr>
        <w:rFonts w:hint="default"/>
        <w:color w:val="000000"/>
      </w:rPr>
    </w:lvl>
    <w:lvl w:ilvl="2">
      <w:start w:val="1"/>
      <w:numFmt w:val="decimal"/>
      <w:lvlText w:val="%1.%2.%3."/>
      <w:lvlJc w:val="left"/>
      <w:pPr>
        <w:ind w:left="3554" w:hanging="720"/>
      </w:pPr>
      <w:rPr>
        <w:rFonts w:hint="default"/>
        <w:color w:val="000000"/>
      </w:rPr>
    </w:lvl>
    <w:lvl w:ilvl="3">
      <w:start w:val="1"/>
      <w:numFmt w:val="decimal"/>
      <w:lvlText w:val="%1.%2.%3.%4."/>
      <w:lvlJc w:val="left"/>
      <w:pPr>
        <w:ind w:left="4971" w:hanging="720"/>
      </w:pPr>
      <w:rPr>
        <w:rFonts w:hint="default"/>
        <w:color w:val="000000"/>
      </w:rPr>
    </w:lvl>
    <w:lvl w:ilvl="4">
      <w:start w:val="1"/>
      <w:numFmt w:val="decimal"/>
      <w:lvlText w:val="%1.%2.%3.%4.%5."/>
      <w:lvlJc w:val="left"/>
      <w:pPr>
        <w:ind w:left="6748" w:hanging="1080"/>
      </w:pPr>
      <w:rPr>
        <w:rFonts w:hint="default"/>
        <w:color w:val="000000"/>
      </w:rPr>
    </w:lvl>
    <w:lvl w:ilvl="5">
      <w:start w:val="1"/>
      <w:numFmt w:val="decimal"/>
      <w:lvlText w:val="%1.%2.%3.%4.%5.%6."/>
      <w:lvlJc w:val="left"/>
      <w:pPr>
        <w:ind w:left="8165" w:hanging="1080"/>
      </w:pPr>
      <w:rPr>
        <w:rFonts w:hint="default"/>
        <w:color w:val="000000"/>
      </w:rPr>
    </w:lvl>
    <w:lvl w:ilvl="6">
      <w:start w:val="1"/>
      <w:numFmt w:val="decimal"/>
      <w:lvlText w:val="%1.%2.%3.%4.%5.%6.%7."/>
      <w:lvlJc w:val="left"/>
      <w:pPr>
        <w:ind w:left="9942" w:hanging="1440"/>
      </w:pPr>
      <w:rPr>
        <w:rFonts w:hint="default"/>
        <w:color w:val="000000"/>
      </w:rPr>
    </w:lvl>
    <w:lvl w:ilvl="7">
      <w:start w:val="1"/>
      <w:numFmt w:val="decimal"/>
      <w:lvlText w:val="%1.%2.%3.%4.%5.%6.%7.%8."/>
      <w:lvlJc w:val="left"/>
      <w:pPr>
        <w:ind w:left="11359" w:hanging="1440"/>
      </w:pPr>
      <w:rPr>
        <w:rFonts w:hint="default"/>
        <w:color w:val="000000"/>
      </w:rPr>
    </w:lvl>
    <w:lvl w:ilvl="8">
      <w:start w:val="1"/>
      <w:numFmt w:val="decimal"/>
      <w:lvlText w:val="%1.%2.%3.%4.%5.%6.%7.%8.%9."/>
      <w:lvlJc w:val="left"/>
      <w:pPr>
        <w:ind w:left="13136" w:hanging="1800"/>
      </w:pPr>
      <w:rPr>
        <w:rFonts w:hint="default"/>
        <w:color w:val="000000"/>
      </w:rPr>
    </w:lvl>
  </w:abstractNum>
  <w:abstractNum w:abstractNumId="9" w15:restartNumberingAfterBreak="0">
    <w:nsid w:val="41482DDF"/>
    <w:multiLevelType w:val="hybridMultilevel"/>
    <w:tmpl w:val="1D6AD9E6"/>
    <w:lvl w:ilvl="0" w:tplc="28300E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16A4C6F"/>
    <w:multiLevelType w:val="hybridMultilevel"/>
    <w:tmpl w:val="E35490C8"/>
    <w:lvl w:ilvl="0" w:tplc="84368BF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59F1F59"/>
    <w:multiLevelType w:val="hybridMultilevel"/>
    <w:tmpl w:val="5BD21982"/>
    <w:lvl w:ilvl="0" w:tplc="941C75DE">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A3D48E0"/>
    <w:multiLevelType w:val="multilevel"/>
    <w:tmpl w:val="55946528"/>
    <w:lvl w:ilvl="0">
      <w:start w:val="1"/>
      <w:numFmt w:val="decimal"/>
      <w:lvlText w:val="%1."/>
      <w:lvlJc w:val="left"/>
      <w:pPr>
        <w:ind w:left="720" w:hanging="360"/>
      </w:pPr>
      <w:rPr>
        <w:rFonts w:hint="default"/>
      </w:rPr>
    </w:lvl>
    <w:lvl w:ilvl="1">
      <w:start w:val="4"/>
      <w:numFmt w:val="decimal"/>
      <w:isLgl/>
      <w:lvlText w:val="%1.%2."/>
      <w:lvlJc w:val="left"/>
      <w:pPr>
        <w:ind w:left="996" w:hanging="570"/>
      </w:pPr>
      <w:rPr>
        <w:rFonts w:hint="default"/>
        <w:strike/>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4DAE4E2D"/>
    <w:multiLevelType w:val="hybridMultilevel"/>
    <w:tmpl w:val="86586B6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F0E0BBA"/>
    <w:multiLevelType w:val="multilevel"/>
    <w:tmpl w:val="C7301190"/>
    <w:lvl w:ilvl="0">
      <w:start w:val="1"/>
      <w:numFmt w:val="decimal"/>
      <w:lvlText w:val="%1."/>
      <w:lvlJc w:val="left"/>
      <w:pPr>
        <w:ind w:left="644" w:hanging="360"/>
      </w:pPr>
    </w:lvl>
    <w:lvl w:ilvl="1">
      <w:start w:val="1"/>
      <w:numFmt w:val="decimal"/>
      <w:isLgl/>
      <w:lvlText w:val="%1.%2."/>
      <w:lvlJc w:val="left"/>
      <w:pPr>
        <w:ind w:left="6593" w:hanging="780"/>
      </w:pPr>
    </w:lvl>
    <w:lvl w:ilvl="2">
      <w:start w:val="1"/>
      <w:numFmt w:val="decimal"/>
      <w:isLgl/>
      <w:lvlText w:val="%1.%2.%3."/>
      <w:lvlJc w:val="left"/>
      <w:pPr>
        <w:ind w:left="1064" w:hanging="78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16"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34462"/>
    <w:multiLevelType w:val="multilevel"/>
    <w:tmpl w:val="3D92655E"/>
    <w:lvl w:ilvl="0">
      <w:start w:val="7"/>
      <w:numFmt w:val="decimal"/>
      <w:lvlText w:val="%1."/>
      <w:lvlJc w:val="left"/>
      <w:pPr>
        <w:ind w:left="1364" w:hanging="360"/>
      </w:pPr>
    </w:lvl>
    <w:lvl w:ilvl="1">
      <w:start w:val="1"/>
      <w:numFmt w:val="decimal"/>
      <w:isLgl/>
      <w:lvlText w:val="%1.%2."/>
      <w:lvlJc w:val="left"/>
      <w:pPr>
        <w:ind w:left="7525" w:hanging="720"/>
      </w:pPr>
      <w:rPr>
        <w:b w:val="0"/>
      </w:rPr>
    </w:lvl>
    <w:lvl w:ilvl="2">
      <w:start w:val="1"/>
      <w:numFmt w:val="decimal"/>
      <w:isLgl/>
      <w:lvlText w:val="%1.%2.%3."/>
      <w:lvlJc w:val="left"/>
      <w:pPr>
        <w:ind w:left="1724" w:hanging="720"/>
      </w:pPr>
    </w:lvl>
    <w:lvl w:ilvl="3">
      <w:start w:val="1"/>
      <w:numFmt w:val="decimal"/>
      <w:isLgl/>
      <w:lvlText w:val="%1.%2.%3.%4."/>
      <w:lvlJc w:val="left"/>
      <w:pPr>
        <w:ind w:left="2084" w:hanging="1080"/>
      </w:pPr>
    </w:lvl>
    <w:lvl w:ilvl="4">
      <w:start w:val="1"/>
      <w:numFmt w:val="decimal"/>
      <w:isLgl/>
      <w:lvlText w:val="%1.%2.%3.%4.%5."/>
      <w:lvlJc w:val="left"/>
      <w:pPr>
        <w:ind w:left="2084" w:hanging="1080"/>
      </w:pPr>
    </w:lvl>
    <w:lvl w:ilvl="5">
      <w:start w:val="1"/>
      <w:numFmt w:val="decimal"/>
      <w:isLgl/>
      <w:lvlText w:val="%1.%2.%3.%4.%5.%6."/>
      <w:lvlJc w:val="left"/>
      <w:pPr>
        <w:ind w:left="2444" w:hanging="1440"/>
      </w:pPr>
    </w:lvl>
    <w:lvl w:ilvl="6">
      <w:start w:val="1"/>
      <w:numFmt w:val="decimal"/>
      <w:isLgl/>
      <w:lvlText w:val="%1.%2.%3.%4.%5.%6.%7."/>
      <w:lvlJc w:val="left"/>
      <w:pPr>
        <w:ind w:left="2444" w:hanging="1440"/>
      </w:pPr>
    </w:lvl>
    <w:lvl w:ilvl="7">
      <w:start w:val="1"/>
      <w:numFmt w:val="decimal"/>
      <w:isLgl/>
      <w:lvlText w:val="%1.%2.%3.%4.%5.%6.%7.%8."/>
      <w:lvlJc w:val="left"/>
      <w:pPr>
        <w:ind w:left="2804" w:hanging="1800"/>
      </w:pPr>
    </w:lvl>
    <w:lvl w:ilvl="8">
      <w:start w:val="1"/>
      <w:numFmt w:val="decimal"/>
      <w:isLgl/>
      <w:lvlText w:val="%1.%2.%3.%4.%5.%6.%7.%8.%9."/>
      <w:lvlJc w:val="left"/>
      <w:pPr>
        <w:ind w:left="2804" w:hanging="1800"/>
      </w:pPr>
    </w:lvl>
  </w:abstractNum>
  <w:abstractNum w:abstractNumId="18" w15:restartNumberingAfterBreak="0">
    <w:nsid w:val="5F0E676F"/>
    <w:multiLevelType w:val="hybridMultilevel"/>
    <w:tmpl w:val="CDB88320"/>
    <w:lvl w:ilvl="0" w:tplc="353ED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07D4B"/>
    <w:multiLevelType w:val="multilevel"/>
    <w:tmpl w:val="8224184A"/>
    <w:lvl w:ilvl="0">
      <w:start w:val="1"/>
      <w:numFmt w:val="decimal"/>
      <w:lvlText w:val="%1."/>
      <w:lvlJc w:val="left"/>
      <w:pPr>
        <w:ind w:left="1725" w:hanging="1005"/>
      </w:pPr>
      <w:rPr>
        <w:rFonts w:hint="default"/>
      </w:rPr>
    </w:lvl>
    <w:lvl w:ilvl="1">
      <w:start w:val="2"/>
      <w:numFmt w:val="decimal"/>
      <w:isLgl/>
      <w:lvlText w:val="%1.%2."/>
      <w:lvlJc w:val="left"/>
      <w:pPr>
        <w:ind w:left="1777" w:hanging="360"/>
      </w:pPr>
      <w:rPr>
        <w:rFonts w:hint="default"/>
        <w:b w:val="0"/>
        <w:color w:val="000000"/>
      </w:rPr>
    </w:lvl>
    <w:lvl w:ilvl="2">
      <w:start w:val="1"/>
      <w:numFmt w:val="decimal"/>
      <w:isLgl/>
      <w:lvlText w:val="%1.%2.%3."/>
      <w:lvlJc w:val="left"/>
      <w:pPr>
        <w:ind w:left="2834" w:hanging="720"/>
      </w:pPr>
      <w:rPr>
        <w:rFonts w:hint="default"/>
        <w:b w:val="0"/>
        <w:color w:val="000000"/>
      </w:rPr>
    </w:lvl>
    <w:lvl w:ilvl="3">
      <w:start w:val="1"/>
      <w:numFmt w:val="decimal"/>
      <w:isLgl/>
      <w:lvlText w:val="%1.%2.%3.%4."/>
      <w:lvlJc w:val="left"/>
      <w:pPr>
        <w:ind w:left="3531" w:hanging="720"/>
      </w:pPr>
      <w:rPr>
        <w:rFonts w:hint="default"/>
        <w:b w:val="0"/>
        <w:color w:val="000000"/>
      </w:rPr>
    </w:lvl>
    <w:lvl w:ilvl="4">
      <w:start w:val="1"/>
      <w:numFmt w:val="decimal"/>
      <w:isLgl/>
      <w:lvlText w:val="%1.%2.%3.%4.%5."/>
      <w:lvlJc w:val="left"/>
      <w:pPr>
        <w:ind w:left="4588" w:hanging="1080"/>
      </w:pPr>
      <w:rPr>
        <w:rFonts w:hint="default"/>
        <w:b w:val="0"/>
        <w:color w:val="000000"/>
      </w:rPr>
    </w:lvl>
    <w:lvl w:ilvl="5">
      <w:start w:val="1"/>
      <w:numFmt w:val="decimal"/>
      <w:isLgl/>
      <w:lvlText w:val="%1.%2.%3.%4.%5.%6."/>
      <w:lvlJc w:val="left"/>
      <w:pPr>
        <w:ind w:left="5285" w:hanging="1080"/>
      </w:pPr>
      <w:rPr>
        <w:rFonts w:hint="default"/>
        <w:b w:val="0"/>
        <w:color w:val="000000"/>
      </w:rPr>
    </w:lvl>
    <w:lvl w:ilvl="6">
      <w:start w:val="1"/>
      <w:numFmt w:val="decimal"/>
      <w:isLgl/>
      <w:lvlText w:val="%1.%2.%3.%4.%5.%6.%7."/>
      <w:lvlJc w:val="left"/>
      <w:pPr>
        <w:ind w:left="6342" w:hanging="1440"/>
      </w:pPr>
      <w:rPr>
        <w:rFonts w:hint="default"/>
        <w:b w:val="0"/>
        <w:color w:val="000000"/>
      </w:rPr>
    </w:lvl>
    <w:lvl w:ilvl="7">
      <w:start w:val="1"/>
      <w:numFmt w:val="decimal"/>
      <w:isLgl/>
      <w:lvlText w:val="%1.%2.%3.%4.%5.%6.%7.%8."/>
      <w:lvlJc w:val="left"/>
      <w:pPr>
        <w:ind w:left="7039" w:hanging="1440"/>
      </w:pPr>
      <w:rPr>
        <w:rFonts w:hint="default"/>
        <w:b w:val="0"/>
        <w:color w:val="000000"/>
      </w:rPr>
    </w:lvl>
    <w:lvl w:ilvl="8">
      <w:start w:val="1"/>
      <w:numFmt w:val="decimal"/>
      <w:isLgl/>
      <w:lvlText w:val="%1.%2.%3.%4.%5.%6.%7.%8.%9."/>
      <w:lvlJc w:val="left"/>
      <w:pPr>
        <w:ind w:left="8096" w:hanging="1800"/>
      </w:pPr>
      <w:rPr>
        <w:rFonts w:hint="default"/>
        <w:b w:val="0"/>
        <w:color w:val="000000"/>
      </w:rPr>
    </w:lvl>
  </w:abstractNum>
  <w:abstractNum w:abstractNumId="20" w15:restartNumberingAfterBreak="0">
    <w:nsid w:val="767423A2"/>
    <w:multiLevelType w:val="hybridMultilevel"/>
    <w:tmpl w:val="D03AECE0"/>
    <w:lvl w:ilvl="0" w:tplc="E94244F4">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1" w15:restartNumberingAfterBreak="0">
    <w:nsid w:val="7CDC45C2"/>
    <w:multiLevelType w:val="hybridMultilevel"/>
    <w:tmpl w:val="BC8CD5C0"/>
    <w:lvl w:ilvl="0" w:tplc="CC347616">
      <w:start w:val="1"/>
      <w:numFmt w:val="decimal"/>
      <w:lvlText w:val="%1)"/>
      <w:lvlJc w:val="left"/>
      <w:pPr>
        <w:ind w:left="2174" w:hanging="450"/>
      </w:pPr>
    </w:lvl>
    <w:lvl w:ilvl="1" w:tplc="04190019">
      <w:start w:val="1"/>
      <w:numFmt w:val="lowerLetter"/>
      <w:lvlText w:val="%2."/>
      <w:lvlJc w:val="left"/>
      <w:pPr>
        <w:ind w:left="2804" w:hanging="360"/>
      </w:pPr>
    </w:lvl>
    <w:lvl w:ilvl="2" w:tplc="0419001B">
      <w:start w:val="1"/>
      <w:numFmt w:val="lowerRoman"/>
      <w:lvlText w:val="%3."/>
      <w:lvlJc w:val="right"/>
      <w:pPr>
        <w:ind w:left="3524" w:hanging="180"/>
      </w:pPr>
    </w:lvl>
    <w:lvl w:ilvl="3" w:tplc="0419000F">
      <w:start w:val="1"/>
      <w:numFmt w:val="decimal"/>
      <w:lvlText w:val="%4."/>
      <w:lvlJc w:val="left"/>
      <w:pPr>
        <w:ind w:left="4244" w:hanging="360"/>
      </w:pPr>
    </w:lvl>
    <w:lvl w:ilvl="4" w:tplc="04190019">
      <w:start w:val="1"/>
      <w:numFmt w:val="lowerLetter"/>
      <w:lvlText w:val="%5."/>
      <w:lvlJc w:val="left"/>
      <w:pPr>
        <w:ind w:left="4964" w:hanging="360"/>
      </w:pPr>
    </w:lvl>
    <w:lvl w:ilvl="5" w:tplc="0419001B">
      <w:start w:val="1"/>
      <w:numFmt w:val="lowerRoman"/>
      <w:lvlText w:val="%6."/>
      <w:lvlJc w:val="right"/>
      <w:pPr>
        <w:ind w:left="5684" w:hanging="180"/>
      </w:pPr>
    </w:lvl>
    <w:lvl w:ilvl="6" w:tplc="0419000F">
      <w:start w:val="1"/>
      <w:numFmt w:val="decimal"/>
      <w:lvlText w:val="%7."/>
      <w:lvlJc w:val="left"/>
      <w:pPr>
        <w:ind w:left="6404" w:hanging="360"/>
      </w:pPr>
    </w:lvl>
    <w:lvl w:ilvl="7" w:tplc="04190019">
      <w:start w:val="1"/>
      <w:numFmt w:val="lowerLetter"/>
      <w:lvlText w:val="%8."/>
      <w:lvlJc w:val="left"/>
      <w:pPr>
        <w:ind w:left="7124" w:hanging="360"/>
      </w:pPr>
    </w:lvl>
    <w:lvl w:ilvl="8" w:tplc="0419001B">
      <w:start w:val="1"/>
      <w:numFmt w:val="lowerRoman"/>
      <w:lvlText w:val="%9."/>
      <w:lvlJc w:val="right"/>
      <w:pPr>
        <w:ind w:left="7844" w:hanging="180"/>
      </w:pPr>
    </w:lvl>
  </w:abstractNum>
  <w:abstractNum w:abstractNumId="2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11"/>
  </w:num>
  <w:num w:numId="3">
    <w:abstractNumId w:val="19"/>
  </w:num>
  <w:num w:numId="4">
    <w:abstractNumId w:val="13"/>
  </w:num>
  <w:num w:numId="5">
    <w:abstractNumId w:val="3"/>
  </w:num>
  <w:num w:numId="6">
    <w:abstractNumId w:val="4"/>
  </w:num>
  <w:num w:numId="7">
    <w:abstractNumId w:val="16"/>
  </w:num>
  <w:num w:numId="8">
    <w:abstractNumId w:val="1"/>
  </w:num>
  <w:num w:numId="9">
    <w:abstractNumId w:val="10"/>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3F"/>
    <w:rsid w:val="00000281"/>
    <w:rsid w:val="0000049C"/>
    <w:rsid w:val="00000CC8"/>
    <w:rsid w:val="00000DE7"/>
    <w:rsid w:val="00001513"/>
    <w:rsid w:val="00001CB4"/>
    <w:rsid w:val="00002AA6"/>
    <w:rsid w:val="00002D02"/>
    <w:rsid w:val="00003462"/>
    <w:rsid w:val="000039D2"/>
    <w:rsid w:val="00003C6D"/>
    <w:rsid w:val="0000488A"/>
    <w:rsid w:val="00004ECC"/>
    <w:rsid w:val="00005BAF"/>
    <w:rsid w:val="00006405"/>
    <w:rsid w:val="00007236"/>
    <w:rsid w:val="000074C5"/>
    <w:rsid w:val="00010E7D"/>
    <w:rsid w:val="000110B8"/>
    <w:rsid w:val="0001133C"/>
    <w:rsid w:val="000114C9"/>
    <w:rsid w:val="000115F0"/>
    <w:rsid w:val="00011F33"/>
    <w:rsid w:val="000122F1"/>
    <w:rsid w:val="00013152"/>
    <w:rsid w:val="00013A3E"/>
    <w:rsid w:val="000141E8"/>
    <w:rsid w:val="0001442A"/>
    <w:rsid w:val="00014545"/>
    <w:rsid w:val="000153D5"/>
    <w:rsid w:val="00015E63"/>
    <w:rsid w:val="00020E4A"/>
    <w:rsid w:val="00021345"/>
    <w:rsid w:val="00021CBA"/>
    <w:rsid w:val="00021DE3"/>
    <w:rsid w:val="00021FE9"/>
    <w:rsid w:val="000231D5"/>
    <w:rsid w:val="000237D0"/>
    <w:rsid w:val="00024E97"/>
    <w:rsid w:val="000253E0"/>
    <w:rsid w:val="00025A9A"/>
    <w:rsid w:val="0002653C"/>
    <w:rsid w:val="000266DE"/>
    <w:rsid w:val="00026B22"/>
    <w:rsid w:val="00027937"/>
    <w:rsid w:val="0003042D"/>
    <w:rsid w:val="000318F4"/>
    <w:rsid w:val="0003214C"/>
    <w:rsid w:val="00032431"/>
    <w:rsid w:val="00032747"/>
    <w:rsid w:val="000335A9"/>
    <w:rsid w:val="000342B0"/>
    <w:rsid w:val="00036689"/>
    <w:rsid w:val="000375A2"/>
    <w:rsid w:val="00037A9F"/>
    <w:rsid w:val="000413A9"/>
    <w:rsid w:val="0004155B"/>
    <w:rsid w:val="00042631"/>
    <w:rsid w:val="00042657"/>
    <w:rsid w:val="00042959"/>
    <w:rsid w:val="000430F2"/>
    <w:rsid w:val="00044987"/>
    <w:rsid w:val="00044ACA"/>
    <w:rsid w:val="00045394"/>
    <w:rsid w:val="00045910"/>
    <w:rsid w:val="00045D02"/>
    <w:rsid w:val="0004678D"/>
    <w:rsid w:val="00046F7A"/>
    <w:rsid w:val="0004727A"/>
    <w:rsid w:val="000472A8"/>
    <w:rsid w:val="00047A55"/>
    <w:rsid w:val="0005007D"/>
    <w:rsid w:val="0005049B"/>
    <w:rsid w:val="00051977"/>
    <w:rsid w:val="00051B4D"/>
    <w:rsid w:val="000524DE"/>
    <w:rsid w:val="0005255E"/>
    <w:rsid w:val="00052830"/>
    <w:rsid w:val="00052E4C"/>
    <w:rsid w:val="00052EA2"/>
    <w:rsid w:val="000546FF"/>
    <w:rsid w:val="0005479B"/>
    <w:rsid w:val="000551DB"/>
    <w:rsid w:val="0005544E"/>
    <w:rsid w:val="0005609E"/>
    <w:rsid w:val="00056335"/>
    <w:rsid w:val="00056AD8"/>
    <w:rsid w:val="000571CC"/>
    <w:rsid w:val="0005739C"/>
    <w:rsid w:val="00057431"/>
    <w:rsid w:val="00057D51"/>
    <w:rsid w:val="00060470"/>
    <w:rsid w:val="000614E6"/>
    <w:rsid w:val="000625C0"/>
    <w:rsid w:val="00062F2F"/>
    <w:rsid w:val="00063275"/>
    <w:rsid w:val="00064B96"/>
    <w:rsid w:val="00064E79"/>
    <w:rsid w:val="000650C3"/>
    <w:rsid w:val="00065DA7"/>
    <w:rsid w:val="00065F26"/>
    <w:rsid w:val="00066168"/>
    <w:rsid w:val="0006767B"/>
    <w:rsid w:val="00067734"/>
    <w:rsid w:val="00071087"/>
    <w:rsid w:val="00071B66"/>
    <w:rsid w:val="00071C49"/>
    <w:rsid w:val="00073161"/>
    <w:rsid w:val="00073379"/>
    <w:rsid w:val="000734DD"/>
    <w:rsid w:val="00074227"/>
    <w:rsid w:val="00074DF8"/>
    <w:rsid w:val="0007504F"/>
    <w:rsid w:val="000757E2"/>
    <w:rsid w:val="00075AA2"/>
    <w:rsid w:val="0008156E"/>
    <w:rsid w:val="000819CD"/>
    <w:rsid w:val="000821A0"/>
    <w:rsid w:val="000821F7"/>
    <w:rsid w:val="0008366E"/>
    <w:rsid w:val="0008447F"/>
    <w:rsid w:val="00084C82"/>
    <w:rsid w:val="00085021"/>
    <w:rsid w:val="00085C38"/>
    <w:rsid w:val="00085CCB"/>
    <w:rsid w:val="00085FF4"/>
    <w:rsid w:val="00086366"/>
    <w:rsid w:val="0008674F"/>
    <w:rsid w:val="000873E5"/>
    <w:rsid w:val="000874E4"/>
    <w:rsid w:val="0008759C"/>
    <w:rsid w:val="00087875"/>
    <w:rsid w:val="00090B91"/>
    <w:rsid w:val="00090C2A"/>
    <w:rsid w:val="00091048"/>
    <w:rsid w:val="000918A0"/>
    <w:rsid w:val="000942A4"/>
    <w:rsid w:val="00096212"/>
    <w:rsid w:val="000965AD"/>
    <w:rsid w:val="00097EA7"/>
    <w:rsid w:val="000A3483"/>
    <w:rsid w:val="000A35E0"/>
    <w:rsid w:val="000A3A9E"/>
    <w:rsid w:val="000A3BBE"/>
    <w:rsid w:val="000A43EE"/>
    <w:rsid w:val="000A4B19"/>
    <w:rsid w:val="000A5DE8"/>
    <w:rsid w:val="000A7B15"/>
    <w:rsid w:val="000A7E84"/>
    <w:rsid w:val="000A7FD9"/>
    <w:rsid w:val="000B00F0"/>
    <w:rsid w:val="000B015A"/>
    <w:rsid w:val="000B04F9"/>
    <w:rsid w:val="000B1968"/>
    <w:rsid w:val="000B2043"/>
    <w:rsid w:val="000B219E"/>
    <w:rsid w:val="000B27E4"/>
    <w:rsid w:val="000B3DD2"/>
    <w:rsid w:val="000B4846"/>
    <w:rsid w:val="000B4AF5"/>
    <w:rsid w:val="000B5A6D"/>
    <w:rsid w:val="000C0B5F"/>
    <w:rsid w:val="000C0F75"/>
    <w:rsid w:val="000C1308"/>
    <w:rsid w:val="000C2BA5"/>
    <w:rsid w:val="000C33B7"/>
    <w:rsid w:val="000C34B6"/>
    <w:rsid w:val="000C5DEC"/>
    <w:rsid w:val="000C5E34"/>
    <w:rsid w:val="000C6C5E"/>
    <w:rsid w:val="000C785A"/>
    <w:rsid w:val="000C7946"/>
    <w:rsid w:val="000C7AF9"/>
    <w:rsid w:val="000C7F8F"/>
    <w:rsid w:val="000D0BDD"/>
    <w:rsid w:val="000D0EA9"/>
    <w:rsid w:val="000D0FE6"/>
    <w:rsid w:val="000D2B5A"/>
    <w:rsid w:val="000D2B6D"/>
    <w:rsid w:val="000D3409"/>
    <w:rsid w:val="000D35C9"/>
    <w:rsid w:val="000D38D4"/>
    <w:rsid w:val="000D3E7B"/>
    <w:rsid w:val="000D522B"/>
    <w:rsid w:val="000D6970"/>
    <w:rsid w:val="000D78BD"/>
    <w:rsid w:val="000E05F9"/>
    <w:rsid w:val="000E0A0B"/>
    <w:rsid w:val="000E150D"/>
    <w:rsid w:val="000E1717"/>
    <w:rsid w:val="000E2CAB"/>
    <w:rsid w:val="000E3B94"/>
    <w:rsid w:val="000E3D25"/>
    <w:rsid w:val="000E41E9"/>
    <w:rsid w:val="000E4403"/>
    <w:rsid w:val="000E5E36"/>
    <w:rsid w:val="000E6DCE"/>
    <w:rsid w:val="000E76F5"/>
    <w:rsid w:val="000F022F"/>
    <w:rsid w:val="000F0867"/>
    <w:rsid w:val="000F17F6"/>
    <w:rsid w:val="000F2396"/>
    <w:rsid w:val="000F279A"/>
    <w:rsid w:val="000F37C5"/>
    <w:rsid w:val="000F53C4"/>
    <w:rsid w:val="000F5559"/>
    <w:rsid w:val="000F55F3"/>
    <w:rsid w:val="000F5620"/>
    <w:rsid w:val="000F57BA"/>
    <w:rsid w:val="000F5C4F"/>
    <w:rsid w:val="000F6ACB"/>
    <w:rsid w:val="000F7342"/>
    <w:rsid w:val="000F74CE"/>
    <w:rsid w:val="001005BD"/>
    <w:rsid w:val="001008F0"/>
    <w:rsid w:val="001011AC"/>
    <w:rsid w:val="001035B4"/>
    <w:rsid w:val="00104140"/>
    <w:rsid w:val="001048CD"/>
    <w:rsid w:val="001055D8"/>
    <w:rsid w:val="00106A7E"/>
    <w:rsid w:val="00112DB5"/>
    <w:rsid w:val="0011362F"/>
    <w:rsid w:val="001136BE"/>
    <w:rsid w:val="00114AA3"/>
    <w:rsid w:val="001152F0"/>
    <w:rsid w:val="00117002"/>
    <w:rsid w:val="00117654"/>
    <w:rsid w:val="00117A61"/>
    <w:rsid w:val="00120B27"/>
    <w:rsid w:val="00120EB5"/>
    <w:rsid w:val="00121896"/>
    <w:rsid w:val="00121CB8"/>
    <w:rsid w:val="00122416"/>
    <w:rsid w:val="0012275B"/>
    <w:rsid w:val="001230D8"/>
    <w:rsid w:val="001238BE"/>
    <w:rsid w:val="00124084"/>
    <w:rsid w:val="00124190"/>
    <w:rsid w:val="00124987"/>
    <w:rsid w:val="00124FC5"/>
    <w:rsid w:val="00125726"/>
    <w:rsid w:val="00125854"/>
    <w:rsid w:val="0013141E"/>
    <w:rsid w:val="001318ED"/>
    <w:rsid w:val="0013262B"/>
    <w:rsid w:val="001329DA"/>
    <w:rsid w:val="0013318C"/>
    <w:rsid w:val="001335C3"/>
    <w:rsid w:val="0013393D"/>
    <w:rsid w:val="00134022"/>
    <w:rsid w:val="0013402F"/>
    <w:rsid w:val="0013437D"/>
    <w:rsid w:val="00134947"/>
    <w:rsid w:val="001351AE"/>
    <w:rsid w:val="001355F0"/>
    <w:rsid w:val="00135EAD"/>
    <w:rsid w:val="001368D4"/>
    <w:rsid w:val="00136CA3"/>
    <w:rsid w:val="00137BDB"/>
    <w:rsid w:val="00137EAC"/>
    <w:rsid w:val="00140358"/>
    <w:rsid w:val="00140381"/>
    <w:rsid w:val="0014153A"/>
    <w:rsid w:val="00141595"/>
    <w:rsid w:val="00141E18"/>
    <w:rsid w:val="00142559"/>
    <w:rsid w:val="00142EAC"/>
    <w:rsid w:val="00144634"/>
    <w:rsid w:val="00144C4A"/>
    <w:rsid w:val="001455CE"/>
    <w:rsid w:val="00145D04"/>
    <w:rsid w:val="0014675E"/>
    <w:rsid w:val="0014735D"/>
    <w:rsid w:val="00147805"/>
    <w:rsid w:val="00150574"/>
    <w:rsid w:val="0015067B"/>
    <w:rsid w:val="00150946"/>
    <w:rsid w:val="00150A77"/>
    <w:rsid w:val="00150B82"/>
    <w:rsid w:val="00150D78"/>
    <w:rsid w:val="00151701"/>
    <w:rsid w:val="0015321A"/>
    <w:rsid w:val="00153534"/>
    <w:rsid w:val="00153A88"/>
    <w:rsid w:val="00155848"/>
    <w:rsid w:val="00155D25"/>
    <w:rsid w:val="001563FF"/>
    <w:rsid w:val="00157928"/>
    <w:rsid w:val="00157B36"/>
    <w:rsid w:val="00161290"/>
    <w:rsid w:val="001613EE"/>
    <w:rsid w:val="00161C05"/>
    <w:rsid w:val="00161D0D"/>
    <w:rsid w:val="00161D1C"/>
    <w:rsid w:val="00161F2D"/>
    <w:rsid w:val="001631C8"/>
    <w:rsid w:val="00163752"/>
    <w:rsid w:val="0016405C"/>
    <w:rsid w:val="00166A96"/>
    <w:rsid w:val="001703ED"/>
    <w:rsid w:val="00170650"/>
    <w:rsid w:val="00170A74"/>
    <w:rsid w:val="00171237"/>
    <w:rsid w:val="0017266B"/>
    <w:rsid w:val="00172D81"/>
    <w:rsid w:val="001732A3"/>
    <w:rsid w:val="00173D16"/>
    <w:rsid w:val="00174295"/>
    <w:rsid w:val="0017538F"/>
    <w:rsid w:val="00177165"/>
    <w:rsid w:val="00177AAB"/>
    <w:rsid w:val="0018076E"/>
    <w:rsid w:val="00180AFF"/>
    <w:rsid w:val="00183175"/>
    <w:rsid w:val="0018345D"/>
    <w:rsid w:val="001843D2"/>
    <w:rsid w:val="001856DD"/>
    <w:rsid w:val="00190046"/>
    <w:rsid w:val="00190EEA"/>
    <w:rsid w:val="00190F1B"/>
    <w:rsid w:val="001918A3"/>
    <w:rsid w:val="00191D17"/>
    <w:rsid w:val="00191F5D"/>
    <w:rsid w:val="00192CBA"/>
    <w:rsid w:val="00192D7D"/>
    <w:rsid w:val="001930FF"/>
    <w:rsid w:val="001942BD"/>
    <w:rsid w:val="00194AB7"/>
    <w:rsid w:val="001959E5"/>
    <w:rsid w:val="00195A7F"/>
    <w:rsid w:val="00196320"/>
    <w:rsid w:val="00197C83"/>
    <w:rsid w:val="001A0001"/>
    <w:rsid w:val="001A1102"/>
    <w:rsid w:val="001A146C"/>
    <w:rsid w:val="001A1657"/>
    <w:rsid w:val="001A2AF9"/>
    <w:rsid w:val="001A344B"/>
    <w:rsid w:val="001A4100"/>
    <w:rsid w:val="001A538A"/>
    <w:rsid w:val="001A5E9D"/>
    <w:rsid w:val="001A6006"/>
    <w:rsid w:val="001A65AE"/>
    <w:rsid w:val="001B0B8D"/>
    <w:rsid w:val="001B17FF"/>
    <w:rsid w:val="001B4E89"/>
    <w:rsid w:val="001B4F7E"/>
    <w:rsid w:val="001B534C"/>
    <w:rsid w:val="001B5BC8"/>
    <w:rsid w:val="001C173E"/>
    <w:rsid w:val="001C182B"/>
    <w:rsid w:val="001C217C"/>
    <w:rsid w:val="001C2511"/>
    <w:rsid w:val="001C27C6"/>
    <w:rsid w:val="001C2B70"/>
    <w:rsid w:val="001C3BEE"/>
    <w:rsid w:val="001C3D96"/>
    <w:rsid w:val="001C4C6A"/>
    <w:rsid w:val="001C536A"/>
    <w:rsid w:val="001C57D7"/>
    <w:rsid w:val="001C5878"/>
    <w:rsid w:val="001C59DB"/>
    <w:rsid w:val="001C63F2"/>
    <w:rsid w:val="001C663D"/>
    <w:rsid w:val="001C6A47"/>
    <w:rsid w:val="001D03DA"/>
    <w:rsid w:val="001D0430"/>
    <w:rsid w:val="001D2EA6"/>
    <w:rsid w:val="001D31D9"/>
    <w:rsid w:val="001D3954"/>
    <w:rsid w:val="001D446E"/>
    <w:rsid w:val="001D52ED"/>
    <w:rsid w:val="001D5491"/>
    <w:rsid w:val="001D62E4"/>
    <w:rsid w:val="001D754F"/>
    <w:rsid w:val="001D76D2"/>
    <w:rsid w:val="001D7CF3"/>
    <w:rsid w:val="001E1AEB"/>
    <w:rsid w:val="001E210A"/>
    <w:rsid w:val="001E2776"/>
    <w:rsid w:val="001E27CD"/>
    <w:rsid w:val="001E2B50"/>
    <w:rsid w:val="001E3D08"/>
    <w:rsid w:val="001E49A2"/>
    <w:rsid w:val="001E50B9"/>
    <w:rsid w:val="001E56E6"/>
    <w:rsid w:val="001E5E0D"/>
    <w:rsid w:val="001E62F6"/>
    <w:rsid w:val="001E6529"/>
    <w:rsid w:val="001E7C29"/>
    <w:rsid w:val="001F00A2"/>
    <w:rsid w:val="001F02AD"/>
    <w:rsid w:val="001F0B15"/>
    <w:rsid w:val="001F16C0"/>
    <w:rsid w:val="001F2921"/>
    <w:rsid w:val="001F3056"/>
    <w:rsid w:val="001F322C"/>
    <w:rsid w:val="001F4D43"/>
    <w:rsid w:val="001F5E8D"/>
    <w:rsid w:val="001F7FF8"/>
    <w:rsid w:val="002011B7"/>
    <w:rsid w:val="0020170B"/>
    <w:rsid w:val="00201EFE"/>
    <w:rsid w:val="00202A2E"/>
    <w:rsid w:val="00202AB9"/>
    <w:rsid w:val="00204166"/>
    <w:rsid w:val="00204AC7"/>
    <w:rsid w:val="00204D87"/>
    <w:rsid w:val="002050ED"/>
    <w:rsid w:val="00206811"/>
    <w:rsid w:val="0020686A"/>
    <w:rsid w:val="002069C3"/>
    <w:rsid w:val="00206A2E"/>
    <w:rsid w:val="00206E18"/>
    <w:rsid w:val="00207167"/>
    <w:rsid w:val="00210158"/>
    <w:rsid w:val="00210E7A"/>
    <w:rsid w:val="00210F40"/>
    <w:rsid w:val="0021121B"/>
    <w:rsid w:val="0021164A"/>
    <w:rsid w:val="00211D2A"/>
    <w:rsid w:val="002121E7"/>
    <w:rsid w:val="00212230"/>
    <w:rsid w:val="00213AD8"/>
    <w:rsid w:val="0021410F"/>
    <w:rsid w:val="00216B6D"/>
    <w:rsid w:val="00217279"/>
    <w:rsid w:val="002215E3"/>
    <w:rsid w:val="00221C71"/>
    <w:rsid w:val="00221F57"/>
    <w:rsid w:val="0022252D"/>
    <w:rsid w:val="00225670"/>
    <w:rsid w:val="00225A6F"/>
    <w:rsid w:val="00225B2E"/>
    <w:rsid w:val="00225C36"/>
    <w:rsid w:val="00226002"/>
    <w:rsid w:val="00226098"/>
    <w:rsid w:val="00226753"/>
    <w:rsid w:val="002316E8"/>
    <w:rsid w:val="00232B4A"/>
    <w:rsid w:val="00232F82"/>
    <w:rsid w:val="0023343C"/>
    <w:rsid w:val="0023412A"/>
    <w:rsid w:val="00235472"/>
    <w:rsid w:val="002364C4"/>
    <w:rsid w:val="002368DD"/>
    <w:rsid w:val="00236E9A"/>
    <w:rsid w:val="00240509"/>
    <w:rsid w:val="00240B85"/>
    <w:rsid w:val="00241185"/>
    <w:rsid w:val="002418F1"/>
    <w:rsid w:val="00242573"/>
    <w:rsid w:val="002426C1"/>
    <w:rsid w:val="002434CF"/>
    <w:rsid w:val="002436D9"/>
    <w:rsid w:val="002448CF"/>
    <w:rsid w:val="00244EF8"/>
    <w:rsid w:val="0024520F"/>
    <w:rsid w:val="0024528A"/>
    <w:rsid w:val="00245E03"/>
    <w:rsid w:val="00246F87"/>
    <w:rsid w:val="00247413"/>
    <w:rsid w:val="002508A9"/>
    <w:rsid w:val="00251CD0"/>
    <w:rsid w:val="00252AFF"/>
    <w:rsid w:val="0025363D"/>
    <w:rsid w:val="00255948"/>
    <w:rsid w:val="00255EB5"/>
    <w:rsid w:val="002566AB"/>
    <w:rsid w:val="00256BA9"/>
    <w:rsid w:val="00256D05"/>
    <w:rsid w:val="00257EE6"/>
    <w:rsid w:val="002612EE"/>
    <w:rsid w:val="00261DE0"/>
    <w:rsid w:val="002627D6"/>
    <w:rsid w:val="00262997"/>
    <w:rsid w:val="00262B7F"/>
    <w:rsid w:val="002631BC"/>
    <w:rsid w:val="00263835"/>
    <w:rsid w:val="0026405B"/>
    <w:rsid w:val="002641D0"/>
    <w:rsid w:val="0026459D"/>
    <w:rsid w:val="002648FE"/>
    <w:rsid w:val="002653E5"/>
    <w:rsid w:val="0026555E"/>
    <w:rsid w:val="00266047"/>
    <w:rsid w:val="00267051"/>
    <w:rsid w:val="002672C0"/>
    <w:rsid w:val="00267405"/>
    <w:rsid w:val="002677EF"/>
    <w:rsid w:val="00267EA5"/>
    <w:rsid w:val="0027181F"/>
    <w:rsid w:val="00272B9F"/>
    <w:rsid w:val="00273568"/>
    <w:rsid w:val="00274183"/>
    <w:rsid w:val="00274292"/>
    <w:rsid w:val="002763B0"/>
    <w:rsid w:val="00277FAD"/>
    <w:rsid w:val="00280158"/>
    <w:rsid w:val="00281016"/>
    <w:rsid w:val="002813F8"/>
    <w:rsid w:val="00281918"/>
    <w:rsid w:val="00282D82"/>
    <w:rsid w:val="0028393F"/>
    <w:rsid w:val="00284107"/>
    <w:rsid w:val="002847B1"/>
    <w:rsid w:val="00285FDA"/>
    <w:rsid w:val="002866FF"/>
    <w:rsid w:val="00286C11"/>
    <w:rsid w:val="00286F9A"/>
    <w:rsid w:val="002919A2"/>
    <w:rsid w:val="002919D2"/>
    <w:rsid w:val="00291B99"/>
    <w:rsid w:val="00291C1A"/>
    <w:rsid w:val="00292411"/>
    <w:rsid w:val="00292495"/>
    <w:rsid w:val="00292DF1"/>
    <w:rsid w:val="002946AB"/>
    <w:rsid w:val="00294ADC"/>
    <w:rsid w:val="00294BAB"/>
    <w:rsid w:val="00295A2C"/>
    <w:rsid w:val="002960EE"/>
    <w:rsid w:val="00296F15"/>
    <w:rsid w:val="0029766D"/>
    <w:rsid w:val="002A03B8"/>
    <w:rsid w:val="002A1B30"/>
    <w:rsid w:val="002A31DD"/>
    <w:rsid w:val="002A55CC"/>
    <w:rsid w:val="002A61E4"/>
    <w:rsid w:val="002A6219"/>
    <w:rsid w:val="002A7A08"/>
    <w:rsid w:val="002A7AE2"/>
    <w:rsid w:val="002B0848"/>
    <w:rsid w:val="002B09F3"/>
    <w:rsid w:val="002B0E56"/>
    <w:rsid w:val="002B11BF"/>
    <w:rsid w:val="002B1511"/>
    <w:rsid w:val="002B1830"/>
    <w:rsid w:val="002B1B65"/>
    <w:rsid w:val="002B22BE"/>
    <w:rsid w:val="002B28B1"/>
    <w:rsid w:val="002B2A1D"/>
    <w:rsid w:val="002B2F49"/>
    <w:rsid w:val="002B3944"/>
    <w:rsid w:val="002B3E2B"/>
    <w:rsid w:val="002B4787"/>
    <w:rsid w:val="002B47F3"/>
    <w:rsid w:val="002B4DB1"/>
    <w:rsid w:val="002B56C8"/>
    <w:rsid w:val="002B5D40"/>
    <w:rsid w:val="002B5FBA"/>
    <w:rsid w:val="002B6954"/>
    <w:rsid w:val="002B7042"/>
    <w:rsid w:val="002B7D27"/>
    <w:rsid w:val="002C163E"/>
    <w:rsid w:val="002C2A41"/>
    <w:rsid w:val="002C381D"/>
    <w:rsid w:val="002C3EC9"/>
    <w:rsid w:val="002C4858"/>
    <w:rsid w:val="002C563F"/>
    <w:rsid w:val="002C5871"/>
    <w:rsid w:val="002C634F"/>
    <w:rsid w:val="002C6DB3"/>
    <w:rsid w:val="002C77A5"/>
    <w:rsid w:val="002D1254"/>
    <w:rsid w:val="002D180F"/>
    <w:rsid w:val="002D1FBC"/>
    <w:rsid w:val="002D2052"/>
    <w:rsid w:val="002D23C2"/>
    <w:rsid w:val="002D2815"/>
    <w:rsid w:val="002D3062"/>
    <w:rsid w:val="002D307C"/>
    <w:rsid w:val="002D3F08"/>
    <w:rsid w:val="002D5C41"/>
    <w:rsid w:val="002D6D73"/>
    <w:rsid w:val="002D7277"/>
    <w:rsid w:val="002D74BF"/>
    <w:rsid w:val="002E0797"/>
    <w:rsid w:val="002E1B73"/>
    <w:rsid w:val="002E25B9"/>
    <w:rsid w:val="002E30D3"/>
    <w:rsid w:val="002E5B40"/>
    <w:rsid w:val="002E5BE5"/>
    <w:rsid w:val="002E7798"/>
    <w:rsid w:val="002F07A9"/>
    <w:rsid w:val="002F3894"/>
    <w:rsid w:val="002F5ADF"/>
    <w:rsid w:val="002F5CDF"/>
    <w:rsid w:val="002F5FFA"/>
    <w:rsid w:val="002F6801"/>
    <w:rsid w:val="002F6B85"/>
    <w:rsid w:val="002F74A3"/>
    <w:rsid w:val="002F7C7D"/>
    <w:rsid w:val="00300D76"/>
    <w:rsid w:val="00301DE3"/>
    <w:rsid w:val="00302C72"/>
    <w:rsid w:val="00303CD2"/>
    <w:rsid w:val="003042FA"/>
    <w:rsid w:val="00305EBB"/>
    <w:rsid w:val="003078BC"/>
    <w:rsid w:val="00307972"/>
    <w:rsid w:val="00310AA5"/>
    <w:rsid w:val="00310EB1"/>
    <w:rsid w:val="003119FD"/>
    <w:rsid w:val="0031341F"/>
    <w:rsid w:val="00314261"/>
    <w:rsid w:val="0031466F"/>
    <w:rsid w:val="003147F7"/>
    <w:rsid w:val="00315B27"/>
    <w:rsid w:val="003160A2"/>
    <w:rsid w:val="0031611F"/>
    <w:rsid w:val="003168B5"/>
    <w:rsid w:val="00317AD1"/>
    <w:rsid w:val="0032205D"/>
    <w:rsid w:val="003228C4"/>
    <w:rsid w:val="00323694"/>
    <w:rsid w:val="00323BC4"/>
    <w:rsid w:val="003244E4"/>
    <w:rsid w:val="00325000"/>
    <w:rsid w:val="0032614D"/>
    <w:rsid w:val="00326A8E"/>
    <w:rsid w:val="00326BAF"/>
    <w:rsid w:val="003272EB"/>
    <w:rsid w:val="00330AFF"/>
    <w:rsid w:val="00333272"/>
    <w:rsid w:val="0033344B"/>
    <w:rsid w:val="0033368B"/>
    <w:rsid w:val="003337A5"/>
    <w:rsid w:val="0033394A"/>
    <w:rsid w:val="00333D17"/>
    <w:rsid w:val="00334098"/>
    <w:rsid w:val="003353D6"/>
    <w:rsid w:val="003354A6"/>
    <w:rsid w:val="00335AFF"/>
    <w:rsid w:val="00336272"/>
    <w:rsid w:val="003369D8"/>
    <w:rsid w:val="0033789F"/>
    <w:rsid w:val="00337CF7"/>
    <w:rsid w:val="00337E03"/>
    <w:rsid w:val="00340252"/>
    <w:rsid w:val="003402E0"/>
    <w:rsid w:val="00340857"/>
    <w:rsid w:val="00340FD0"/>
    <w:rsid w:val="003410CA"/>
    <w:rsid w:val="00341819"/>
    <w:rsid w:val="00342974"/>
    <w:rsid w:val="0034440C"/>
    <w:rsid w:val="00344733"/>
    <w:rsid w:val="0034485B"/>
    <w:rsid w:val="00344ED1"/>
    <w:rsid w:val="00344FF4"/>
    <w:rsid w:val="00345EBD"/>
    <w:rsid w:val="0035083E"/>
    <w:rsid w:val="00350F93"/>
    <w:rsid w:val="003521CC"/>
    <w:rsid w:val="003522F0"/>
    <w:rsid w:val="003524EA"/>
    <w:rsid w:val="00352A00"/>
    <w:rsid w:val="00354875"/>
    <w:rsid w:val="0035532F"/>
    <w:rsid w:val="00355588"/>
    <w:rsid w:val="00355B4D"/>
    <w:rsid w:val="00356AB8"/>
    <w:rsid w:val="00356E7A"/>
    <w:rsid w:val="00357E76"/>
    <w:rsid w:val="003608C2"/>
    <w:rsid w:val="00362559"/>
    <w:rsid w:val="0036279F"/>
    <w:rsid w:val="0036295F"/>
    <w:rsid w:val="0036352B"/>
    <w:rsid w:val="003641D0"/>
    <w:rsid w:val="003643E2"/>
    <w:rsid w:val="00364C31"/>
    <w:rsid w:val="00365CB5"/>
    <w:rsid w:val="00366768"/>
    <w:rsid w:val="0036703F"/>
    <w:rsid w:val="00367C43"/>
    <w:rsid w:val="00370127"/>
    <w:rsid w:val="0037016C"/>
    <w:rsid w:val="00370AD7"/>
    <w:rsid w:val="00370B22"/>
    <w:rsid w:val="00370E74"/>
    <w:rsid w:val="00371B99"/>
    <w:rsid w:val="00371F7D"/>
    <w:rsid w:val="003724B1"/>
    <w:rsid w:val="0037260B"/>
    <w:rsid w:val="003731BF"/>
    <w:rsid w:val="00374E74"/>
    <w:rsid w:val="00374F0D"/>
    <w:rsid w:val="0037533B"/>
    <w:rsid w:val="003755BA"/>
    <w:rsid w:val="00375F1A"/>
    <w:rsid w:val="00377C12"/>
    <w:rsid w:val="0038087B"/>
    <w:rsid w:val="00380964"/>
    <w:rsid w:val="00380FB2"/>
    <w:rsid w:val="0038104F"/>
    <w:rsid w:val="0038179B"/>
    <w:rsid w:val="00381B44"/>
    <w:rsid w:val="00381F08"/>
    <w:rsid w:val="0038344D"/>
    <w:rsid w:val="0038381F"/>
    <w:rsid w:val="00383A5D"/>
    <w:rsid w:val="00384500"/>
    <w:rsid w:val="00384539"/>
    <w:rsid w:val="00385862"/>
    <w:rsid w:val="003869EC"/>
    <w:rsid w:val="003874C6"/>
    <w:rsid w:val="00387962"/>
    <w:rsid w:val="0039084E"/>
    <w:rsid w:val="00391684"/>
    <w:rsid w:val="00391DF3"/>
    <w:rsid w:val="00393AA2"/>
    <w:rsid w:val="0039431D"/>
    <w:rsid w:val="00394565"/>
    <w:rsid w:val="003945FE"/>
    <w:rsid w:val="00394831"/>
    <w:rsid w:val="00395B95"/>
    <w:rsid w:val="00395FC7"/>
    <w:rsid w:val="003A2975"/>
    <w:rsid w:val="003A41AB"/>
    <w:rsid w:val="003A4FB0"/>
    <w:rsid w:val="003A5348"/>
    <w:rsid w:val="003A561A"/>
    <w:rsid w:val="003A613C"/>
    <w:rsid w:val="003A6217"/>
    <w:rsid w:val="003A6FEC"/>
    <w:rsid w:val="003A7BAE"/>
    <w:rsid w:val="003B0651"/>
    <w:rsid w:val="003B0C1C"/>
    <w:rsid w:val="003B20C2"/>
    <w:rsid w:val="003B23A8"/>
    <w:rsid w:val="003B29B9"/>
    <w:rsid w:val="003B3676"/>
    <w:rsid w:val="003B40B0"/>
    <w:rsid w:val="003B445D"/>
    <w:rsid w:val="003B44F6"/>
    <w:rsid w:val="003B466D"/>
    <w:rsid w:val="003B5169"/>
    <w:rsid w:val="003B58A3"/>
    <w:rsid w:val="003B65AE"/>
    <w:rsid w:val="003B6DFD"/>
    <w:rsid w:val="003B7D85"/>
    <w:rsid w:val="003C1375"/>
    <w:rsid w:val="003C13DD"/>
    <w:rsid w:val="003C1CBD"/>
    <w:rsid w:val="003C2F39"/>
    <w:rsid w:val="003C46D4"/>
    <w:rsid w:val="003C4A04"/>
    <w:rsid w:val="003C4D49"/>
    <w:rsid w:val="003C668F"/>
    <w:rsid w:val="003C6BD9"/>
    <w:rsid w:val="003C757D"/>
    <w:rsid w:val="003D34DF"/>
    <w:rsid w:val="003D3A84"/>
    <w:rsid w:val="003D3DD6"/>
    <w:rsid w:val="003D4613"/>
    <w:rsid w:val="003D53EE"/>
    <w:rsid w:val="003D61C9"/>
    <w:rsid w:val="003D7128"/>
    <w:rsid w:val="003D7F2A"/>
    <w:rsid w:val="003E0EBC"/>
    <w:rsid w:val="003E0F59"/>
    <w:rsid w:val="003E165F"/>
    <w:rsid w:val="003E30E6"/>
    <w:rsid w:val="003E3DEC"/>
    <w:rsid w:val="003E45D1"/>
    <w:rsid w:val="003E79BB"/>
    <w:rsid w:val="003E7C3B"/>
    <w:rsid w:val="003F0220"/>
    <w:rsid w:val="003F0B83"/>
    <w:rsid w:val="003F0DB4"/>
    <w:rsid w:val="003F1F3B"/>
    <w:rsid w:val="003F1FB5"/>
    <w:rsid w:val="003F2327"/>
    <w:rsid w:val="003F2DB4"/>
    <w:rsid w:val="003F2EE4"/>
    <w:rsid w:val="003F3241"/>
    <w:rsid w:val="003F4E14"/>
    <w:rsid w:val="003F52AB"/>
    <w:rsid w:val="003F5EEE"/>
    <w:rsid w:val="003F60BD"/>
    <w:rsid w:val="003F6708"/>
    <w:rsid w:val="003F68FB"/>
    <w:rsid w:val="003F6B29"/>
    <w:rsid w:val="003F7365"/>
    <w:rsid w:val="003F740C"/>
    <w:rsid w:val="003F766C"/>
    <w:rsid w:val="003F7898"/>
    <w:rsid w:val="004006EF"/>
    <w:rsid w:val="00400FA1"/>
    <w:rsid w:val="0040262E"/>
    <w:rsid w:val="00404A8F"/>
    <w:rsid w:val="004057D1"/>
    <w:rsid w:val="00407181"/>
    <w:rsid w:val="004071D9"/>
    <w:rsid w:val="00410F5D"/>
    <w:rsid w:val="004115AC"/>
    <w:rsid w:val="00411CAE"/>
    <w:rsid w:val="004159FA"/>
    <w:rsid w:val="00416921"/>
    <w:rsid w:val="00417051"/>
    <w:rsid w:val="00417EEC"/>
    <w:rsid w:val="00420B01"/>
    <w:rsid w:val="00421A18"/>
    <w:rsid w:val="004241EA"/>
    <w:rsid w:val="004241F1"/>
    <w:rsid w:val="0042453D"/>
    <w:rsid w:val="004255DC"/>
    <w:rsid w:val="0042760C"/>
    <w:rsid w:val="00430A79"/>
    <w:rsid w:val="0043158C"/>
    <w:rsid w:val="004323E9"/>
    <w:rsid w:val="00432992"/>
    <w:rsid w:val="00432C93"/>
    <w:rsid w:val="00432D18"/>
    <w:rsid w:val="00433C3F"/>
    <w:rsid w:val="004347E7"/>
    <w:rsid w:val="00435043"/>
    <w:rsid w:val="004356D6"/>
    <w:rsid w:val="004401A5"/>
    <w:rsid w:val="004407B3"/>
    <w:rsid w:val="00442001"/>
    <w:rsid w:val="00442156"/>
    <w:rsid w:val="004426A7"/>
    <w:rsid w:val="00442D1B"/>
    <w:rsid w:val="004433AB"/>
    <w:rsid w:val="00443411"/>
    <w:rsid w:val="0044595F"/>
    <w:rsid w:val="0044611F"/>
    <w:rsid w:val="00446931"/>
    <w:rsid w:val="00446A9A"/>
    <w:rsid w:val="00446E0D"/>
    <w:rsid w:val="00447407"/>
    <w:rsid w:val="004475B7"/>
    <w:rsid w:val="00450C12"/>
    <w:rsid w:val="00450FEF"/>
    <w:rsid w:val="00451088"/>
    <w:rsid w:val="00451A36"/>
    <w:rsid w:val="00451DFD"/>
    <w:rsid w:val="00451F6C"/>
    <w:rsid w:val="004526ED"/>
    <w:rsid w:val="0045343A"/>
    <w:rsid w:val="004536B1"/>
    <w:rsid w:val="004537A8"/>
    <w:rsid w:val="00453F57"/>
    <w:rsid w:val="00454294"/>
    <w:rsid w:val="00454444"/>
    <w:rsid w:val="00454A89"/>
    <w:rsid w:val="00455AF4"/>
    <w:rsid w:val="00455EB6"/>
    <w:rsid w:val="00455F5C"/>
    <w:rsid w:val="004560B3"/>
    <w:rsid w:val="00456196"/>
    <w:rsid w:val="0045623B"/>
    <w:rsid w:val="004569C6"/>
    <w:rsid w:val="00456BE6"/>
    <w:rsid w:val="00460BFD"/>
    <w:rsid w:val="00460DA6"/>
    <w:rsid w:val="00460EE3"/>
    <w:rsid w:val="00461A34"/>
    <w:rsid w:val="00462AC7"/>
    <w:rsid w:val="00462CC4"/>
    <w:rsid w:val="00463D54"/>
    <w:rsid w:val="00464167"/>
    <w:rsid w:val="00464A2A"/>
    <w:rsid w:val="0046600B"/>
    <w:rsid w:val="00466533"/>
    <w:rsid w:val="0046677E"/>
    <w:rsid w:val="00471121"/>
    <w:rsid w:val="00471A91"/>
    <w:rsid w:val="00471DAF"/>
    <w:rsid w:val="0047220E"/>
    <w:rsid w:val="004729B5"/>
    <w:rsid w:val="00472A5E"/>
    <w:rsid w:val="00473125"/>
    <w:rsid w:val="004736A5"/>
    <w:rsid w:val="0047395C"/>
    <w:rsid w:val="00473BD1"/>
    <w:rsid w:val="0047470F"/>
    <w:rsid w:val="004758FC"/>
    <w:rsid w:val="00476097"/>
    <w:rsid w:val="00477254"/>
    <w:rsid w:val="00477255"/>
    <w:rsid w:val="004778B5"/>
    <w:rsid w:val="0048015E"/>
    <w:rsid w:val="00481285"/>
    <w:rsid w:val="004812F7"/>
    <w:rsid w:val="00481439"/>
    <w:rsid w:val="00481525"/>
    <w:rsid w:val="004815A5"/>
    <w:rsid w:val="0048285C"/>
    <w:rsid w:val="00482B57"/>
    <w:rsid w:val="00483CD3"/>
    <w:rsid w:val="004848A5"/>
    <w:rsid w:val="004905A1"/>
    <w:rsid w:val="00490A1C"/>
    <w:rsid w:val="00490DC9"/>
    <w:rsid w:val="00490EC0"/>
    <w:rsid w:val="00492319"/>
    <w:rsid w:val="004926C0"/>
    <w:rsid w:val="0049345B"/>
    <w:rsid w:val="0049364E"/>
    <w:rsid w:val="004936D5"/>
    <w:rsid w:val="004937ED"/>
    <w:rsid w:val="00493DCA"/>
    <w:rsid w:val="00493E7C"/>
    <w:rsid w:val="00494EE7"/>
    <w:rsid w:val="00495298"/>
    <w:rsid w:val="004959E7"/>
    <w:rsid w:val="004969DC"/>
    <w:rsid w:val="0049767A"/>
    <w:rsid w:val="004A0220"/>
    <w:rsid w:val="004A0694"/>
    <w:rsid w:val="004A0A5F"/>
    <w:rsid w:val="004A1284"/>
    <w:rsid w:val="004A15E1"/>
    <w:rsid w:val="004A2F16"/>
    <w:rsid w:val="004A316D"/>
    <w:rsid w:val="004A367B"/>
    <w:rsid w:val="004A3D1E"/>
    <w:rsid w:val="004A4AC1"/>
    <w:rsid w:val="004A5324"/>
    <w:rsid w:val="004A5D30"/>
    <w:rsid w:val="004A6024"/>
    <w:rsid w:val="004A6989"/>
    <w:rsid w:val="004A7833"/>
    <w:rsid w:val="004A7B1C"/>
    <w:rsid w:val="004B048B"/>
    <w:rsid w:val="004B0514"/>
    <w:rsid w:val="004B0E72"/>
    <w:rsid w:val="004B189D"/>
    <w:rsid w:val="004B1C90"/>
    <w:rsid w:val="004B1FF8"/>
    <w:rsid w:val="004B2B13"/>
    <w:rsid w:val="004B3F5D"/>
    <w:rsid w:val="004B468D"/>
    <w:rsid w:val="004B4CF2"/>
    <w:rsid w:val="004B4D90"/>
    <w:rsid w:val="004B52AB"/>
    <w:rsid w:val="004B5B7E"/>
    <w:rsid w:val="004B6654"/>
    <w:rsid w:val="004B6AE2"/>
    <w:rsid w:val="004B6B0D"/>
    <w:rsid w:val="004B7AA7"/>
    <w:rsid w:val="004B7ABC"/>
    <w:rsid w:val="004C02E2"/>
    <w:rsid w:val="004C04C4"/>
    <w:rsid w:val="004C1136"/>
    <w:rsid w:val="004C1AFE"/>
    <w:rsid w:val="004C1FC4"/>
    <w:rsid w:val="004C2066"/>
    <w:rsid w:val="004C2CD8"/>
    <w:rsid w:val="004C2D84"/>
    <w:rsid w:val="004C3621"/>
    <w:rsid w:val="004C378C"/>
    <w:rsid w:val="004C37E4"/>
    <w:rsid w:val="004C38C3"/>
    <w:rsid w:val="004C7102"/>
    <w:rsid w:val="004C7FD6"/>
    <w:rsid w:val="004D0116"/>
    <w:rsid w:val="004D0197"/>
    <w:rsid w:val="004D04F4"/>
    <w:rsid w:val="004D0760"/>
    <w:rsid w:val="004D0E39"/>
    <w:rsid w:val="004D155D"/>
    <w:rsid w:val="004D18FC"/>
    <w:rsid w:val="004D2354"/>
    <w:rsid w:val="004D2BEC"/>
    <w:rsid w:val="004D2C31"/>
    <w:rsid w:val="004D2E2D"/>
    <w:rsid w:val="004D3003"/>
    <w:rsid w:val="004D491B"/>
    <w:rsid w:val="004D4F6D"/>
    <w:rsid w:val="004D551F"/>
    <w:rsid w:val="004D5E85"/>
    <w:rsid w:val="004D5F6C"/>
    <w:rsid w:val="004D6144"/>
    <w:rsid w:val="004E0438"/>
    <w:rsid w:val="004E1D7A"/>
    <w:rsid w:val="004E2440"/>
    <w:rsid w:val="004E257A"/>
    <w:rsid w:val="004E2964"/>
    <w:rsid w:val="004E35B2"/>
    <w:rsid w:val="004E3D00"/>
    <w:rsid w:val="004E6616"/>
    <w:rsid w:val="004E771B"/>
    <w:rsid w:val="004F05D5"/>
    <w:rsid w:val="004F0C55"/>
    <w:rsid w:val="004F0CF1"/>
    <w:rsid w:val="004F0EC2"/>
    <w:rsid w:val="004F1581"/>
    <w:rsid w:val="004F20FB"/>
    <w:rsid w:val="004F2E53"/>
    <w:rsid w:val="004F5078"/>
    <w:rsid w:val="004F6BD3"/>
    <w:rsid w:val="004F6CB9"/>
    <w:rsid w:val="004F6EC4"/>
    <w:rsid w:val="00500399"/>
    <w:rsid w:val="00501C33"/>
    <w:rsid w:val="00501CAC"/>
    <w:rsid w:val="005025B3"/>
    <w:rsid w:val="0050465F"/>
    <w:rsid w:val="00504CAC"/>
    <w:rsid w:val="00505A59"/>
    <w:rsid w:val="0050789E"/>
    <w:rsid w:val="00510E0B"/>
    <w:rsid w:val="00511109"/>
    <w:rsid w:val="0051209B"/>
    <w:rsid w:val="00512271"/>
    <w:rsid w:val="00512A88"/>
    <w:rsid w:val="00514483"/>
    <w:rsid w:val="00514CB5"/>
    <w:rsid w:val="00514F99"/>
    <w:rsid w:val="00515A72"/>
    <w:rsid w:val="005160D8"/>
    <w:rsid w:val="00516DAE"/>
    <w:rsid w:val="00521270"/>
    <w:rsid w:val="0052135C"/>
    <w:rsid w:val="005227EF"/>
    <w:rsid w:val="00523653"/>
    <w:rsid w:val="00523AFB"/>
    <w:rsid w:val="0052649B"/>
    <w:rsid w:val="00527848"/>
    <w:rsid w:val="00530E6E"/>
    <w:rsid w:val="0053116D"/>
    <w:rsid w:val="00532441"/>
    <w:rsid w:val="0053334F"/>
    <w:rsid w:val="00533990"/>
    <w:rsid w:val="005342F2"/>
    <w:rsid w:val="005344E9"/>
    <w:rsid w:val="00534DF6"/>
    <w:rsid w:val="00535518"/>
    <w:rsid w:val="00535927"/>
    <w:rsid w:val="00536D39"/>
    <w:rsid w:val="00537260"/>
    <w:rsid w:val="005374A2"/>
    <w:rsid w:val="00540938"/>
    <w:rsid w:val="00541356"/>
    <w:rsid w:val="00543A1C"/>
    <w:rsid w:val="0054514A"/>
    <w:rsid w:val="005460B3"/>
    <w:rsid w:val="005471A4"/>
    <w:rsid w:val="005477F3"/>
    <w:rsid w:val="00547EE6"/>
    <w:rsid w:val="0055017B"/>
    <w:rsid w:val="00551F14"/>
    <w:rsid w:val="00552457"/>
    <w:rsid w:val="00552608"/>
    <w:rsid w:val="00553605"/>
    <w:rsid w:val="00553F44"/>
    <w:rsid w:val="0055493A"/>
    <w:rsid w:val="0055495E"/>
    <w:rsid w:val="00554BB8"/>
    <w:rsid w:val="00554C42"/>
    <w:rsid w:val="00554C4B"/>
    <w:rsid w:val="00555FE1"/>
    <w:rsid w:val="00556F2C"/>
    <w:rsid w:val="005607D0"/>
    <w:rsid w:val="005613B8"/>
    <w:rsid w:val="0056151D"/>
    <w:rsid w:val="0056238E"/>
    <w:rsid w:val="00562978"/>
    <w:rsid w:val="00563D90"/>
    <w:rsid w:val="0056463B"/>
    <w:rsid w:val="00564A53"/>
    <w:rsid w:val="00565431"/>
    <w:rsid w:val="00565974"/>
    <w:rsid w:val="005667D5"/>
    <w:rsid w:val="00566CD5"/>
    <w:rsid w:val="00567E5B"/>
    <w:rsid w:val="00570F68"/>
    <w:rsid w:val="00572694"/>
    <w:rsid w:val="00574459"/>
    <w:rsid w:val="005744C2"/>
    <w:rsid w:val="00574EEE"/>
    <w:rsid w:val="00575117"/>
    <w:rsid w:val="0057565F"/>
    <w:rsid w:val="00577034"/>
    <w:rsid w:val="00577803"/>
    <w:rsid w:val="00577A4A"/>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35F7"/>
    <w:rsid w:val="00594296"/>
    <w:rsid w:val="00594782"/>
    <w:rsid w:val="00594829"/>
    <w:rsid w:val="00594B11"/>
    <w:rsid w:val="00594FDF"/>
    <w:rsid w:val="00595067"/>
    <w:rsid w:val="00596386"/>
    <w:rsid w:val="00596FC4"/>
    <w:rsid w:val="00597498"/>
    <w:rsid w:val="00597526"/>
    <w:rsid w:val="005976EE"/>
    <w:rsid w:val="00597CFC"/>
    <w:rsid w:val="005A0934"/>
    <w:rsid w:val="005A0EA5"/>
    <w:rsid w:val="005A1141"/>
    <w:rsid w:val="005A1179"/>
    <w:rsid w:val="005A1952"/>
    <w:rsid w:val="005A2655"/>
    <w:rsid w:val="005A338F"/>
    <w:rsid w:val="005A3951"/>
    <w:rsid w:val="005A5BB8"/>
    <w:rsid w:val="005A5E94"/>
    <w:rsid w:val="005A5F62"/>
    <w:rsid w:val="005A6334"/>
    <w:rsid w:val="005A7112"/>
    <w:rsid w:val="005B12FC"/>
    <w:rsid w:val="005B20AB"/>
    <w:rsid w:val="005B31BA"/>
    <w:rsid w:val="005B43DE"/>
    <w:rsid w:val="005B4573"/>
    <w:rsid w:val="005B466A"/>
    <w:rsid w:val="005B4A03"/>
    <w:rsid w:val="005B5305"/>
    <w:rsid w:val="005B55A1"/>
    <w:rsid w:val="005B55F9"/>
    <w:rsid w:val="005B5ACC"/>
    <w:rsid w:val="005B5C0B"/>
    <w:rsid w:val="005B7124"/>
    <w:rsid w:val="005C0072"/>
    <w:rsid w:val="005C0646"/>
    <w:rsid w:val="005C1A52"/>
    <w:rsid w:val="005C1C99"/>
    <w:rsid w:val="005C2214"/>
    <w:rsid w:val="005C400F"/>
    <w:rsid w:val="005C4F7B"/>
    <w:rsid w:val="005C59B8"/>
    <w:rsid w:val="005C6F86"/>
    <w:rsid w:val="005D0F86"/>
    <w:rsid w:val="005D1BB8"/>
    <w:rsid w:val="005D1E84"/>
    <w:rsid w:val="005D2A02"/>
    <w:rsid w:val="005D2F1C"/>
    <w:rsid w:val="005D3B6C"/>
    <w:rsid w:val="005D407B"/>
    <w:rsid w:val="005D4786"/>
    <w:rsid w:val="005D5A8F"/>
    <w:rsid w:val="005D5B84"/>
    <w:rsid w:val="005D7A61"/>
    <w:rsid w:val="005D7D1D"/>
    <w:rsid w:val="005E0074"/>
    <w:rsid w:val="005E2694"/>
    <w:rsid w:val="005E2748"/>
    <w:rsid w:val="005E331B"/>
    <w:rsid w:val="005E48ED"/>
    <w:rsid w:val="005E4A87"/>
    <w:rsid w:val="005E4B50"/>
    <w:rsid w:val="005E5511"/>
    <w:rsid w:val="005E6895"/>
    <w:rsid w:val="005E6D3E"/>
    <w:rsid w:val="005F0FF9"/>
    <w:rsid w:val="005F139F"/>
    <w:rsid w:val="005F2004"/>
    <w:rsid w:val="005F20B7"/>
    <w:rsid w:val="005F2C12"/>
    <w:rsid w:val="005F3D37"/>
    <w:rsid w:val="005F619F"/>
    <w:rsid w:val="005F626B"/>
    <w:rsid w:val="005F6375"/>
    <w:rsid w:val="005F68A6"/>
    <w:rsid w:val="005F7FB4"/>
    <w:rsid w:val="00600755"/>
    <w:rsid w:val="0060093D"/>
    <w:rsid w:val="00600BB9"/>
    <w:rsid w:val="00601478"/>
    <w:rsid w:val="00602438"/>
    <w:rsid w:val="00602898"/>
    <w:rsid w:val="006032F0"/>
    <w:rsid w:val="006036CB"/>
    <w:rsid w:val="00603EC6"/>
    <w:rsid w:val="006052CB"/>
    <w:rsid w:val="00610378"/>
    <w:rsid w:val="006104B3"/>
    <w:rsid w:val="006107B5"/>
    <w:rsid w:val="00611391"/>
    <w:rsid w:val="0061259E"/>
    <w:rsid w:val="006129BD"/>
    <w:rsid w:val="006142BF"/>
    <w:rsid w:val="00614525"/>
    <w:rsid w:val="00615019"/>
    <w:rsid w:val="00615172"/>
    <w:rsid w:val="00615488"/>
    <w:rsid w:val="006155F6"/>
    <w:rsid w:val="00615A53"/>
    <w:rsid w:val="0061637F"/>
    <w:rsid w:val="00616C19"/>
    <w:rsid w:val="00616DC7"/>
    <w:rsid w:val="00617C90"/>
    <w:rsid w:val="006229B1"/>
    <w:rsid w:val="00622C37"/>
    <w:rsid w:val="00622E43"/>
    <w:rsid w:val="00622FD0"/>
    <w:rsid w:val="00623A76"/>
    <w:rsid w:val="00624324"/>
    <w:rsid w:val="00624736"/>
    <w:rsid w:val="00624961"/>
    <w:rsid w:val="00624B70"/>
    <w:rsid w:val="00625536"/>
    <w:rsid w:val="00627EBE"/>
    <w:rsid w:val="0063034A"/>
    <w:rsid w:val="00630AE8"/>
    <w:rsid w:val="006321F2"/>
    <w:rsid w:val="006330FA"/>
    <w:rsid w:val="00633C91"/>
    <w:rsid w:val="00633F78"/>
    <w:rsid w:val="00634369"/>
    <w:rsid w:val="006344D3"/>
    <w:rsid w:val="006348A8"/>
    <w:rsid w:val="0063494C"/>
    <w:rsid w:val="00635849"/>
    <w:rsid w:val="00636DB1"/>
    <w:rsid w:val="00637172"/>
    <w:rsid w:val="00637710"/>
    <w:rsid w:val="00637C8B"/>
    <w:rsid w:val="00640290"/>
    <w:rsid w:val="0064050D"/>
    <w:rsid w:val="006419A1"/>
    <w:rsid w:val="00641DAF"/>
    <w:rsid w:val="00642300"/>
    <w:rsid w:val="00642B6D"/>
    <w:rsid w:val="00642C7D"/>
    <w:rsid w:val="00643AD7"/>
    <w:rsid w:val="00645958"/>
    <w:rsid w:val="006465BA"/>
    <w:rsid w:val="006507E1"/>
    <w:rsid w:val="00650CA7"/>
    <w:rsid w:val="00651128"/>
    <w:rsid w:val="0065113F"/>
    <w:rsid w:val="006513E6"/>
    <w:rsid w:val="006520CD"/>
    <w:rsid w:val="00653AC9"/>
    <w:rsid w:val="00654502"/>
    <w:rsid w:val="00654BD9"/>
    <w:rsid w:val="00654C33"/>
    <w:rsid w:val="00654D89"/>
    <w:rsid w:val="00656470"/>
    <w:rsid w:val="00656C58"/>
    <w:rsid w:val="00662991"/>
    <w:rsid w:val="00663209"/>
    <w:rsid w:val="00663719"/>
    <w:rsid w:val="006644AA"/>
    <w:rsid w:val="00664E2A"/>
    <w:rsid w:val="00665E44"/>
    <w:rsid w:val="0066733F"/>
    <w:rsid w:val="00667B71"/>
    <w:rsid w:val="00667C52"/>
    <w:rsid w:val="00671D9F"/>
    <w:rsid w:val="00671F39"/>
    <w:rsid w:val="00673D76"/>
    <w:rsid w:val="0067485A"/>
    <w:rsid w:val="00674885"/>
    <w:rsid w:val="00674AB0"/>
    <w:rsid w:val="00675BB5"/>
    <w:rsid w:val="00675BDA"/>
    <w:rsid w:val="0067624B"/>
    <w:rsid w:val="006764BB"/>
    <w:rsid w:val="00680C99"/>
    <w:rsid w:val="0068149D"/>
    <w:rsid w:val="00682156"/>
    <w:rsid w:val="006827D3"/>
    <w:rsid w:val="006832D5"/>
    <w:rsid w:val="00683341"/>
    <w:rsid w:val="00683356"/>
    <w:rsid w:val="00683648"/>
    <w:rsid w:val="00683938"/>
    <w:rsid w:val="00684726"/>
    <w:rsid w:val="00684B8E"/>
    <w:rsid w:val="00684FA4"/>
    <w:rsid w:val="006864F7"/>
    <w:rsid w:val="00686D3F"/>
    <w:rsid w:val="0068793B"/>
    <w:rsid w:val="00687F29"/>
    <w:rsid w:val="00690361"/>
    <w:rsid w:val="00690FBA"/>
    <w:rsid w:val="00691C6F"/>
    <w:rsid w:val="00691DEF"/>
    <w:rsid w:val="00693C3F"/>
    <w:rsid w:val="006965EC"/>
    <w:rsid w:val="00696A0C"/>
    <w:rsid w:val="00697951"/>
    <w:rsid w:val="006A0007"/>
    <w:rsid w:val="006A0137"/>
    <w:rsid w:val="006A19DA"/>
    <w:rsid w:val="006A3375"/>
    <w:rsid w:val="006A34A2"/>
    <w:rsid w:val="006A484B"/>
    <w:rsid w:val="006A4A40"/>
    <w:rsid w:val="006A4C4F"/>
    <w:rsid w:val="006A59A9"/>
    <w:rsid w:val="006A5BF4"/>
    <w:rsid w:val="006A63D4"/>
    <w:rsid w:val="006A712B"/>
    <w:rsid w:val="006A7381"/>
    <w:rsid w:val="006A75A8"/>
    <w:rsid w:val="006B0A3B"/>
    <w:rsid w:val="006B0FF0"/>
    <w:rsid w:val="006B1994"/>
    <w:rsid w:val="006B1D31"/>
    <w:rsid w:val="006B29AA"/>
    <w:rsid w:val="006B3F18"/>
    <w:rsid w:val="006B504D"/>
    <w:rsid w:val="006B5C3F"/>
    <w:rsid w:val="006B677F"/>
    <w:rsid w:val="006B6A7C"/>
    <w:rsid w:val="006B7316"/>
    <w:rsid w:val="006B7563"/>
    <w:rsid w:val="006B7A3D"/>
    <w:rsid w:val="006B7B0E"/>
    <w:rsid w:val="006B7D74"/>
    <w:rsid w:val="006C03F5"/>
    <w:rsid w:val="006C0E67"/>
    <w:rsid w:val="006C1052"/>
    <w:rsid w:val="006C1D36"/>
    <w:rsid w:val="006C281E"/>
    <w:rsid w:val="006C2939"/>
    <w:rsid w:val="006C3681"/>
    <w:rsid w:val="006C39DF"/>
    <w:rsid w:val="006C4AAF"/>
    <w:rsid w:val="006C4FCA"/>
    <w:rsid w:val="006C52ED"/>
    <w:rsid w:val="006C59C9"/>
    <w:rsid w:val="006C6314"/>
    <w:rsid w:val="006C6D13"/>
    <w:rsid w:val="006C74A3"/>
    <w:rsid w:val="006C7C44"/>
    <w:rsid w:val="006D0333"/>
    <w:rsid w:val="006D04E2"/>
    <w:rsid w:val="006D065F"/>
    <w:rsid w:val="006D2FBE"/>
    <w:rsid w:val="006D3DA9"/>
    <w:rsid w:val="006D43D7"/>
    <w:rsid w:val="006D4C5D"/>
    <w:rsid w:val="006D4D3E"/>
    <w:rsid w:val="006D511D"/>
    <w:rsid w:val="006D596A"/>
    <w:rsid w:val="006D607B"/>
    <w:rsid w:val="006D6322"/>
    <w:rsid w:val="006D7045"/>
    <w:rsid w:val="006D73DA"/>
    <w:rsid w:val="006D7C49"/>
    <w:rsid w:val="006D7C57"/>
    <w:rsid w:val="006E0A9B"/>
    <w:rsid w:val="006E1EAC"/>
    <w:rsid w:val="006E2449"/>
    <w:rsid w:val="006E293E"/>
    <w:rsid w:val="006E3341"/>
    <w:rsid w:val="006E3E96"/>
    <w:rsid w:val="006E3EF8"/>
    <w:rsid w:val="006E5140"/>
    <w:rsid w:val="006E59EF"/>
    <w:rsid w:val="006E6364"/>
    <w:rsid w:val="006E6365"/>
    <w:rsid w:val="006E64F5"/>
    <w:rsid w:val="006E6BBA"/>
    <w:rsid w:val="006E6CDB"/>
    <w:rsid w:val="006E7BB5"/>
    <w:rsid w:val="006F0CC9"/>
    <w:rsid w:val="006F1BD5"/>
    <w:rsid w:val="006F1EB4"/>
    <w:rsid w:val="006F26F4"/>
    <w:rsid w:val="006F2BFB"/>
    <w:rsid w:val="006F337C"/>
    <w:rsid w:val="006F4F43"/>
    <w:rsid w:val="006F6977"/>
    <w:rsid w:val="006F6B65"/>
    <w:rsid w:val="006F6C7C"/>
    <w:rsid w:val="006F73AC"/>
    <w:rsid w:val="006F77AE"/>
    <w:rsid w:val="00700924"/>
    <w:rsid w:val="00701A44"/>
    <w:rsid w:val="00702162"/>
    <w:rsid w:val="00702EAE"/>
    <w:rsid w:val="00704DFC"/>
    <w:rsid w:val="00705023"/>
    <w:rsid w:val="00705B31"/>
    <w:rsid w:val="00706B20"/>
    <w:rsid w:val="00706C22"/>
    <w:rsid w:val="007075B1"/>
    <w:rsid w:val="007077A1"/>
    <w:rsid w:val="00707E70"/>
    <w:rsid w:val="00710C65"/>
    <w:rsid w:val="007112A3"/>
    <w:rsid w:val="00711512"/>
    <w:rsid w:val="0071155B"/>
    <w:rsid w:val="00712122"/>
    <w:rsid w:val="00712B0A"/>
    <w:rsid w:val="00712CBD"/>
    <w:rsid w:val="00712CBF"/>
    <w:rsid w:val="0071483D"/>
    <w:rsid w:val="007150E1"/>
    <w:rsid w:val="00715AD9"/>
    <w:rsid w:val="007175F1"/>
    <w:rsid w:val="007201D5"/>
    <w:rsid w:val="007215C9"/>
    <w:rsid w:val="007230FC"/>
    <w:rsid w:val="007245AF"/>
    <w:rsid w:val="00724BE3"/>
    <w:rsid w:val="00725012"/>
    <w:rsid w:val="00725CAB"/>
    <w:rsid w:val="00726FF4"/>
    <w:rsid w:val="007270AF"/>
    <w:rsid w:val="00727E51"/>
    <w:rsid w:val="00731C74"/>
    <w:rsid w:val="00732DD9"/>
    <w:rsid w:val="0073320F"/>
    <w:rsid w:val="00733965"/>
    <w:rsid w:val="00734C6A"/>
    <w:rsid w:val="00735A39"/>
    <w:rsid w:val="00736B44"/>
    <w:rsid w:val="00736F79"/>
    <w:rsid w:val="007373D9"/>
    <w:rsid w:val="007373DD"/>
    <w:rsid w:val="00737FB0"/>
    <w:rsid w:val="007406EC"/>
    <w:rsid w:val="00740975"/>
    <w:rsid w:val="00740D0E"/>
    <w:rsid w:val="00740E21"/>
    <w:rsid w:val="0074112C"/>
    <w:rsid w:val="00741325"/>
    <w:rsid w:val="00741794"/>
    <w:rsid w:val="00741E28"/>
    <w:rsid w:val="00742239"/>
    <w:rsid w:val="00742505"/>
    <w:rsid w:val="007427AD"/>
    <w:rsid w:val="00744C09"/>
    <w:rsid w:val="007455B3"/>
    <w:rsid w:val="007464FA"/>
    <w:rsid w:val="00746860"/>
    <w:rsid w:val="0075057F"/>
    <w:rsid w:val="0075150A"/>
    <w:rsid w:val="007557E8"/>
    <w:rsid w:val="00757B78"/>
    <w:rsid w:val="00757B9E"/>
    <w:rsid w:val="00757F4E"/>
    <w:rsid w:val="00760CA3"/>
    <w:rsid w:val="007611AF"/>
    <w:rsid w:val="007616BC"/>
    <w:rsid w:val="00762FA6"/>
    <w:rsid w:val="007632A5"/>
    <w:rsid w:val="0076496C"/>
    <w:rsid w:val="00765641"/>
    <w:rsid w:val="007665D1"/>
    <w:rsid w:val="00766AEC"/>
    <w:rsid w:val="007671FE"/>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06B"/>
    <w:rsid w:val="0077711B"/>
    <w:rsid w:val="00777255"/>
    <w:rsid w:val="00777452"/>
    <w:rsid w:val="007774A5"/>
    <w:rsid w:val="007805FD"/>
    <w:rsid w:val="007820E2"/>
    <w:rsid w:val="007825B5"/>
    <w:rsid w:val="0078269F"/>
    <w:rsid w:val="00782975"/>
    <w:rsid w:val="00782E1B"/>
    <w:rsid w:val="00783066"/>
    <w:rsid w:val="007850D6"/>
    <w:rsid w:val="00786285"/>
    <w:rsid w:val="0078657E"/>
    <w:rsid w:val="00786990"/>
    <w:rsid w:val="007870B4"/>
    <w:rsid w:val="007873C2"/>
    <w:rsid w:val="007876D2"/>
    <w:rsid w:val="007903C4"/>
    <w:rsid w:val="00790B95"/>
    <w:rsid w:val="007910DC"/>
    <w:rsid w:val="0079112E"/>
    <w:rsid w:val="0079261D"/>
    <w:rsid w:val="007936F8"/>
    <w:rsid w:val="00794674"/>
    <w:rsid w:val="00794918"/>
    <w:rsid w:val="00794CE1"/>
    <w:rsid w:val="00795006"/>
    <w:rsid w:val="00795190"/>
    <w:rsid w:val="00795FC5"/>
    <w:rsid w:val="0079613A"/>
    <w:rsid w:val="00796A68"/>
    <w:rsid w:val="007977E0"/>
    <w:rsid w:val="007A1445"/>
    <w:rsid w:val="007A1B47"/>
    <w:rsid w:val="007A1CE5"/>
    <w:rsid w:val="007A2307"/>
    <w:rsid w:val="007A233A"/>
    <w:rsid w:val="007A3D1D"/>
    <w:rsid w:val="007A54FA"/>
    <w:rsid w:val="007A5C3A"/>
    <w:rsid w:val="007A69C6"/>
    <w:rsid w:val="007A6B5E"/>
    <w:rsid w:val="007A6F5B"/>
    <w:rsid w:val="007A6F5D"/>
    <w:rsid w:val="007A72C6"/>
    <w:rsid w:val="007A7790"/>
    <w:rsid w:val="007A79D8"/>
    <w:rsid w:val="007A7B0B"/>
    <w:rsid w:val="007A7B4B"/>
    <w:rsid w:val="007A7E3E"/>
    <w:rsid w:val="007B00AD"/>
    <w:rsid w:val="007B0513"/>
    <w:rsid w:val="007B2583"/>
    <w:rsid w:val="007B4370"/>
    <w:rsid w:val="007B47C0"/>
    <w:rsid w:val="007B492A"/>
    <w:rsid w:val="007B4A3B"/>
    <w:rsid w:val="007B542F"/>
    <w:rsid w:val="007B6BFF"/>
    <w:rsid w:val="007B7FCA"/>
    <w:rsid w:val="007C1B20"/>
    <w:rsid w:val="007C22BC"/>
    <w:rsid w:val="007C24CB"/>
    <w:rsid w:val="007C272E"/>
    <w:rsid w:val="007C2AA8"/>
    <w:rsid w:val="007C4334"/>
    <w:rsid w:val="007C5DBD"/>
    <w:rsid w:val="007C63E7"/>
    <w:rsid w:val="007C675A"/>
    <w:rsid w:val="007C7FD7"/>
    <w:rsid w:val="007D14DF"/>
    <w:rsid w:val="007D18D7"/>
    <w:rsid w:val="007D19AC"/>
    <w:rsid w:val="007D36E8"/>
    <w:rsid w:val="007D3953"/>
    <w:rsid w:val="007D40E0"/>
    <w:rsid w:val="007D565C"/>
    <w:rsid w:val="007D6431"/>
    <w:rsid w:val="007D656D"/>
    <w:rsid w:val="007D657A"/>
    <w:rsid w:val="007D677A"/>
    <w:rsid w:val="007D6EAB"/>
    <w:rsid w:val="007D742C"/>
    <w:rsid w:val="007D7691"/>
    <w:rsid w:val="007E051F"/>
    <w:rsid w:val="007E1185"/>
    <w:rsid w:val="007E1E76"/>
    <w:rsid w:val="007E3310"/>
    <w:rsid w:val="007E37CE"/>
    <w:rsid w:val="007E3B47"/>
    <w:rsid w:val="007E3BAC"/>
    <w:rsid w:val="007E50CD"/>
    <w:rsid w:val="007E53B4"/>
    <w:rsid w:val="007E5AEB"/>
    <w:rsid w:val="007E6FEF"/>
    <w:rsid w:val="007E776D"/>
    <w:rsid w:val="007E783A"/>
    <w:rsid w:val="007F006D"/>
    <w:rsid w:val="007F00FB"/>
    <w:rsid w:val="007F0929"/>
    <w:rsid w:val="007F109A"/>
    <w:rsid w:val="007F2284"/>
    <w:rsid w:val="007F2747"/>
    <w:rsid w:val="007F33B7"/>
    <w:rsid w:val="007F3485"/>
    <w:rsid w:val="007F3F5B"/>
    <w:rsid w:val="007F4B31"/>
    <w:rsid w:val="007F5C2E"/>
    <w:rsid w:val="007F65D7"/>
    <w:rsid w:val="007F70DA"/>
    <w:rsid w:val="007F7547"/>
    <w:rsid w:val="008019CA"/>
    <w:rsid w:val="00801C62"/>
    <w:rsid w:val="0080230C"/>
    <w:rsid w:val="00804324"/>
    <w:rsid w:val="008046B6"/>
    <w:rsid w:val="00804BCF"/>
    <w:rsid w:val="00805215"/>
    <w:rsid w:val="008054A8"/>
    <w:rsid w:val="0080569C"/>
    <w:rsid w:val="00805F70"/>
    <w:rsid w:val="0080667B"/>
    <w:rsid w:val="008072C7"/>
    <w:rsid w:val="00807602"/>
    <w:rsid w:val="00807B3F"/>
    <w:rsid w:val="00810142"/>
    <w:rsid w:val="00810A22"/>
    <w:rsid w:val="00811828"/>
    <w:rsid w:val="0081295E"/>
    <w:rsid w:val="00812E02"/>
    <w:rsid w:val="0081379D"/>
    <w:rsid w:val="00813D9D"/>
    <w:rsid w:val="00815F3E"/>
    <w:rsid w:val="00816267"/>
    <w:rsid w:val="00816795"/>
    <w:rsid w:val="00817018"/>
    <w:rsid w:val="00817807"/>
    <w:rsid w:val="00821176"/>
    <w:rsid w:val="008212F7"/>
    <w:rsid w:val="00821344"/>
    <w:rsid w:val="00823679"/>
    <w:rsid w:val="00825430"/>
    <w:rsid w:val="008257A1"/>
    <w:rsid w:val="00825D39"/>
    <w:rsid w:val="00826007"/>
    <w:rsid w:val="00826298"/>
    <w:rsid w:val="008265F0"/>
    <w:rsid w:val="0082765A"/>
    <w:rsid w:val="00827CE3"/>
    <w:rsid w:val="00830917"/>
    <w:rsid w:val="00830EE2"/>
    <w:rsid w:val="008328EC"/>
    <w:rsid w:val="00833F5B"/>
    <w:rsid w:val="00834A98"/>
    <w:rsid w:val="00834B25"/>
    <w:rsid w:val="00834CC7"/>
    <w:rsid w:val="00835658"/>
    <w:rsid w:val="008357E8"/>
    <w:rsid w:val="00835DD0"/>
    <w:rsid w:val="0083659F"/>
    <w:rsid w:val="00836C8F"/>
    <w:rsid w:val="008377EA"/>
    <w:rsid w:val="00837BE0"/>
    <w:rsid w:val="00837E15"/>
    <w:rsid w:val="00837EA3"/>
    <w:rsid w:val="00841A2D"/>
    <w:rsid w:val="008420ED"/>
    <w:rsid w:val="00842F0E"/>
    <w:rsid w:val="00843011"/>
    <w:rsid w:val="00843E75"/>
    <w:rsid w:val="0084575C"/>
    <w:rsid w:val="00845924"/>
    <w:rsid w:val="008459BA"/>
    <w:rsid w:val="00845D8B"/>
    <w:rsid w:val="00846FBD"/>
    <w:rsid w:val="008470CE"/>
    <w:rsid w:val="008472E8"/>
    <w:rsid w:val="00847CEA"/>
    <w:rsid w:val="0085108D"/>
    <w:rsid w:val="00851299"/>
    <w:rsid w:val="0085202B"/>
    <w:rsid w:val="008527F7"/>
    <w:rsid w:val="00852819"/>
    <w:rsid w:val="00853B37"/>
    <w:rsid w:val="008540F2"/>
    <w:rsid w:val="008541FE"/>
    <w:rsid w:val="00854F9E"/>
    <w:rsid w:val="008571B7"/>
    <w:rsid w:val="00857A36"/>
    <w:rsid w:val="00857DEB"/>
    <w:rsid w:val="00860156"/>
    <w:rsid w:val="00860361"/>
    <w:rsid w:val="00860CF4"/>
    <w:rsid w:val="00861055"/>
    <w:rsid w:val="0086179A"/>
    <w:rsid w:val="00861990"/>
    <w:rsid w:val="00863250"/>
    <w:rsid w:val="008636BC"/>
    <w:rsid w:val="00864223"/>
    <w:rsid w:val="00864689"/>
    <w:rsid w:val="00864B6F"/>
    <w:rsid w:val="00864E4E"/>
    <w:rsid w:val="008663C0"/>
    <w:rsid w:val="00866775"/>
    <w:rsid w:val="00867913"/>
    <w:rsid w:val="00870284"/>
    <w:rsid w:val="00871C37"/>
    <w:rsid w:val="00872238"/>
    <w:rsid w:val="008722ED"/>
    <w:rsid w:val="00872DA1"/>
    <w:rsid w:val="0087334D"/>
    <w:rsid w:val="00873419"/>
    <w:rsid w:val="00874312"/>
    <w:rsid w:val="00874F5D"/>
    <w:rsid w:val="0087500E"/>
    <w:rsid w:val="0087524A"/>
    <w:rsid w:val="00876538"/>
    <w:rsid w:val="00876863"/>
    <w:rsid w:val="00880BBD"/>
    <w:rsid w:val="00880F6D"/>
    <w:rsid w:val="008814F8"/>
    <w:rsid w:val="00882924"/>
    <w:rsid w:val="00884464"/>
    <w:rsid w:val="008849DD"/>
    <w:rsid w:val="00886291"/>
    <w:rsid w:val="00887311"/>
    <w:rsid w:val="00887408"/>
    <w:rsid w:val="00887A17"/>
    <w:rsid w:val="00890BB4"/>
    <w:rsid w:val="008924B3"/>
    <w:rsid w:val="00892674"/>
    <w:rsid w:val="00893606"/>
    <w:rsid w:val="0089468B"/>
    <w:rsid w:val="00895B3A"/>
    <w:rsid w:val="008964B3"/>
    <w:rsid w:val="008969C9"/>
    <w:rsid w:val="00896AFB"/>
    <w:rsid w:val="0089791D"/>
    <w:rsid w:val="008A04F2"/>
    <w:rsid w:val="008A05D6"/>
    <w:rsid w:val="008A09EC"/>
    <w:rsid w:val="008A1217"/>
    <w:rsid w:val="008A1A2B"/>
    <w:rsid w:val="008A1CBD"/>
    <w:rsid w:val="008A340C"/>
    <w:rsid w:val="008A3AE0"/>
    <w:rsid w:val="008A3D1B"/>
    <w:rsid w:val="008A3D38"/>
    <w:rsid w:val="008A5357"/>
    <w:rsid w:val="008A5B2B"/>
    <w:rsid w:val="008A6E4E"/>
    <w:rsid w:val="008A762A"/>
    <w:rsid w:val="008B02A0"/>
    <w:rsid w:val="008B03F6"/>
    <w:rsid w:val="008B0B84"/>
    <w:rsid w:val="008B1410"/>
    <w:rsid w:val="008B15CC"/>
    <w:rsid w:val="008B206C"/>
    <w:rsid w:val="008B26DA"/>
    <w:rsid w:val="008B2EDD"/>
    <w:rsid w:val="008B2F64"/>
    <w:rsid w:val="008B3454"/>
    <w:rsid w:val="008B4269"/>
    <w:rsid w:val="008B4890"/>
    <w:rsid w:val="008B4B49"/>
    <w:rsid w:val="008B61EB"/>
    <w:rsid w:val="008B7058"/>
    <w:rsid w:val="008B7CA6"/>
    <w:rsid w:val="008C104D"/>
    <w:rsid w:val="008C1054"/>
    <w:rsid w:val="008C2251"/>
    <w:rsid w:val="008C366C"/>
    <w:rsid w:val="008C408C"/>
    <w:rsid w:val="008C687E"/>
    <w:rsid w:val="008C69B0"/>
    <w:rsid w:val="008C7026"/>
    <w:rsid w:val="008C7494"/>
    <w:rsid w:val="008C7CAC"/>
    <w:rsid w:val="008D08F0"/>
    <w:rsid w:val="008D1E7F"/>
    <w:rsid w:val="008D1EAA"/>
    <w:rsid w:val="008D20AE"/>
    <w:rsid w:val="008D2ADA"/>
    <w:rsid w:val="008D2C28"/>
    <w:rsid w:val="008D5ACE"/>
    <w:rsid w:val="008D6D2A"/>
    <w:rsid w:val="008D6F13"/>
    <w:rsid w:val="008D7A2D"/>
    <w:rsid w:val="008E017D"/>
    <w:rsid w:val="008E01C9"/>
    <w:rsid w:val="008E023E"/>
    <w:rsid w:val="008E0667"/>
    <w:rsid w:val="008E0C31"/>
    <w:rsid w:val="008E0F66"/>
    <w:rsid w:val="008E1BE2"/>
    <w:rsid w:val="008E1DE3"/>
    <w:rsid w:val="008E2570"/>
    <w:rsid w:val="008E2F29"/>
    <w:rsid w:val="008E31DF"/>
    <w:rsid w:val="008E42C4"/>
    <w:rsid w:val="008E4358"/>
    <w:rsid w:val="008E4B25"/>
    <w:rsid w:val="008E4D8D"/>
    <w:rsid w:val="008E4DB6"/>
    <w:rsid w:val="008E592D"/>
    <w:rsid w:val="008E5982"/>
    <w:rsid w:val="008E75DE"/>
    <w:rsid w:val="008F003D"/>
    <w:rsid w:val="008F07C7"/>
    <w:rsid w:val="008F0E07"/>
    <w:rsid w:val="008F1A6F"/>
    <w:rsid w:val="008F1B65"/>
    <w:rsid w:val="008F30CC"/>
    <w:rsid w:val="008F31E2"/>
    <w:rsid w:val="008F4966"/>
    <w:rsid w:val="009008BB"/>
    <w:rsid w:val="00900C23"/>
    <w:rsid w:val="00900E1D"/>
    <w:rsid w:val="009011B0"/>
    <w:rsid w:val="00904420"/>
    <w:rsid w:val="009047C4"/>
    <w:rsid w:val="00905101"/>
    <w:rsid w:val="00905D5B"/>
    <w:rsid w:val="00905D81"/>
    <w:rsid w:val="00911C4B"/>
    <w:rsid w:val="00912A65"/>
    <w:rsid w:val="00912F32"/>
    <w:rsid w:val="00917C27"/>
    <w:rsid w:val="00917CA4"/>
    <w:rsid w:val="00920243"/>
    <w:rsid w:val="009205AE"/>
    <w:rsid w:val="0092130E"/>
    <w:rsid w:val="00921CC0"/>
    <w:rsid w:val="0092347B"/>
    <w:rsid w:val="00923823"/>
    <w:rsid w:val="00924414"/>
    <w:rsid w:val="00924A13"/>
    <w:rsid w:val="009252A5"/>
    <w:rsid w:val="009272B1"/>
    <w:rsid w:val="00930298"/>
    <w:rsid w:val="009321BA"/>
    <w:rsid w:val="00932515"/>
    <w:rsid w:val="009331BC"/>
    <w:rsid w:val="00933F38"/>
    <w:rsid w:val="00934E7D"/>
    <w:rsid w:val="0093570F"/>
    <w:rsid w:val="00936D3B"/>
    <w:rsid w:val="009378B7"/>
    <w:rsid w:val="00942A64"/>
    <w:rsid w:val="00944C9D"/>
    <w:rsid w:val="00945115"/>
    <w:rsid w:val="00945A4E"/>
    <w:rsid w:val="00946C5C"/>
    <w:rsid w:val="00946E1F"/>
    <w:rsid w:val="009475E7"/>
    <w:rsid w:val="00947B93"/>
    <w:rsid w:val="009519DF"/>
    <w:rsid w:val="00952CAC"/>
    <w:rsid w:val="00952D42"/>
    <w:rsid w:val="009534C2"/>
    <w:rsid w:val="009535FB"/>
    <w:rsid w:val="009539BA"/>
    <w:rsid w:val="0095501A"/>
    <w:rsid w:val="00956186"/>
    <w:rsid w:val="00956BD6"/>
    <w:rsid w:val="00957200"/>
    <w:rsid w:val="0095728F"/>
    <w:rsid w:val="00957E67"/>
    <w:rsid w:val="0096407E"/>
    <w:rsid w:val="0096434D"/>
    <w:rsid w:val="00964B2B"/>
    <w:rsid w:val="00965DE9"/>
    <w:rsid w:val="00966C8E"/>
    <w:rsid w:val="0096740C"/>
    <w:rsid w:val="0096763D"/>
    <w:rsid w:val="00967B5C"/>
    <w:rsid w:val="00970C17"/>
    <w:rsid w:val="00970FB8"/>
    <w:rsid w:val="009714B9"/>
    <w:rsid w:val="00971A93"/>
    <w:rsid w:val="00972A16"/>
    <w:rsid w:val="00972C50"/>
    <w:rsid w:val="00973219"/>
    <w:rsid w:val="009744FB"/>
    <w:rsid w:val="009765FF"/>
    <w:rsid w:val="00976C52"/>
    <w:rsid w:val="00977005"/>
    <w:rsid w:val="0097784C"/>
    <w:rsid w:val="00977EF6"/>
    <w:rsid w:val="0098110B"/>
    <w:rsid w:val="00982A6C"/>
    <w:rsid w:val="009831A6"/>
    <w:rsid w:val="00983255"/>
    <w:rsid w:val="00983950"/>
    <w:rsid w:val="009839D8"/>
    <w:rsid w:val="00983E80"/>
    <w:rsid w:val="0098523F"/>
    <w:rsid w:val="00985F88"/>
    <w:rsid w:val="00985FD7"/>
    <w:rsid w:val="009879CA"/>
    <w:rsid w:val="00993270"/>
    <w:rsid w:val="0099383C"/>
    <w:rsid w:val="00993B7A"/>
    <w:rsid w:val="00993BFD"/>
    <w:rsid w:val="0099473C"/>
    <w:rsid w:val="00994BF6"/>
    <w:rsid w:val="009967E4"/>
    <w:rsid w:val="00997D92"/>
    <w:rsid w:val="009A0753"/>
    <w:rsid w:val="009A07FA"/>
    <w:rsid w:val="009A18FD"/>
    <w:rsid w:val="009A19E9"/>
    <w:rsid w:val="009A540B"/>
    <w:rsid w:val="009A60E6"/>
    <w:rsid w:val="009A63F1"/>
    <w:rsid w:val="009B091C"/>
    <w:rsid w:val="009B0A45"/>
    <w:rsid w:val="009B0E32"/>
    <w:rsid w:val="009B252C"/>
    <w:rsid w:val="009B2E76"/>
    <w:rsid w:val="009B3AF5"/>
    <w:rsid w:val="009B3B20"/>
    <w:rsid w:val="009B3C91"/>
    <w:rsid w:val="009B4D87"/>
    <w:rsid w:val="009B56D1"/>
    <w:rsid w:val="009B5BEC"/>
    <w:rsid w:val="009B5E66"/>
    <w:rsid w:val="009B7607"/>
    <w:rsid w:val="009B7AC1"/>
    <w:rsid w:val="009C1C5C"/>
    <w:rsid w:val="009C24E7"/>
    <w:rsid w:val="009C303A"/>
    <w:rsid w:val="009C4E81"/>
    <w:rsid w:val="009C6CD6"/>
    <w:rsid w:val="009C757E"/>
    <w:rsid w:val="009D04C7"/>
    <w:rsid w:val="009D0985"/>
    <w:rsid w:val="009D10D6"/>
    <w:rsid w:val="009D2843"/>
    <w:rsid w:val="009D2B52"/>
    <w:rsid w:val="009D30CE"/>
    <w:rsid w:val="009D4319"/>
    <w:rsid w:val="009D48F2"/>
    <w:rsid w:val="009D4F9A"/>
    <w:rsid w:val="009D627C"/>
    <w:rsid w:val="009D6DDE"/>
    <w:rsid w:val="009D7A72"/>
    <w:rsid w:val="009D7F82"/>
    <w:rsid w:val="009E0081"/>
    <w:rsid w:val="009E22D2"/>
    <w:rsid w:val="009E26FA"/>
    <w:rsid w:val="009E37BF"/>
    <w:rsid w:val="009E3D74"/>
    <w:rsid w:val="009E3DCE"/>
    <w:rsid w:val="009E59DA"/>
    <w:rsid w:val="009F0799"/>
    <w:rsid w:val="009F09CD"/>
    <w:rsid w:val="009F0B66"/>
    <w:rsid w:val="009F123C"/>
    <w:rsid w:val="009F2361"/>
    <w:rsid w:val="009F2F0E"/>
    <w:rsid w:val="009F42C6"/>
    <w:rsid w:val="009F487A"/>
    <w:rsid w:val="009F58A8"/>
    <w:rsid w:val="009F62A0"/>
    <w:rsid w:val="009F6869"/>
    <w:rsid w:val="009F755F"/>
    <w:rsid w:val="00A02A79"/>
    <w:rsid w:val="00A048C7"/>
    <w:rsid w:val="00A06EF0"/>
    <w:rsid w:val="00A070D4"/>
    <w:rsid w:val="00A07142"/>
    <w:rsid w:val="00A076A6"/>
    <w:rsid w:val="00A076C2"/>
    <w:rsid w:val="00A10A25"/>
    <w:rsid w:val="00A1210E"/>
    <w:rsid w:val="00A12E77"/>
    <w:rsid w:val="00A12F76"/>
    <w:rsid w:val="00A14509"/>
    <w:rsid w:val="00A14A45"/>
    <w:rsid w:val="00A14A4A"/>
    <w:rsid w:val="00A15270"/>
    <w:rsid w:val="00A1561E"/>
    <w:rsid w:val="00A15AA7"/>
    <w:rsid w:val="00A16E41"/>
    <w:rsid w:val="00A16F8F"/>
    <w:rsid w:val="00A222AF"/>
    <w:rsid w:val="00A227CB"/>
    <w:rsid w:val="00A2282F"/>
    <w:rsid w:val="00A228E4"/>
    <w:rsid w:val="00A22CFA"/>
    <w:rsid w:val="00A245B2"/>
    <w:rsid w:val="00A2566A"/>
    <w:rsid w:val="00A2601C"/>
    <w:rsid w:val="00A3089D"/>
    <w:rsid w:val="00A30C89"/>
    <w:rsid w:val="00A329BF"/>
    <w:rsid w:val="00A32CF2"/>
    <w:rsid w:val="00A35A3A"/>
    <w:rsid w:val="00A35DA9"/>
    <w:rsid w:val="00A379F5"/>
    <w:rsid w:val="00A37E33"/>
    <w:rsid w:val="00A40090"/>
    <w:rsid w:val="00A406F6"/>
    <w:rsid w:val="00A41156"/>
    <w:rsid w:val="00A413E1"/>
    <w:rsid w:val="00A41795"/>
    <w:rsid w:val="00A42C6C"/>
    <w:rsid w:val="00A45176"/>
    <w:rsid w:val="00A47025"/>
    <w:rsid w:val="00A47ED6"/>
    <w:rsid w:val="00A50052"/>
    <w:rsid w:val="00A502C0"/>
    <w:rsid w:val="00A50DD5"/>
    <w:rsid w:val="00A51689"/>
    <w:rsid w:val="00A51A30"/>
    <w:rsid w:val="00A51D0E"/>
    <w:rsid w:val="00A528CE"/>
    <w:rsid w:val="00A53511"/>
    <w:rsid w:val="00A5401D"/>
    <w:rsid w:val="00A54733"/>
    <w:rsid w:val="00A5579C"/>
    <w:rsid w:val="00A55BE4"/>
    <w:rsid w:val="00A578E6"/>
    <w:rsid w:val="00A600EA"/>
    <w:rsid w:val="00A6038C"/>
    <w:rsid w:val="00A60B0A"/>
    <w:rsid w:val="00A63AC7"/>
    <w:rsid w:val="00A64649"/>
    <w:rsid w:val="00A6513B"/>
    <w:rsid w:val="00A65F97"/>
    <w:rsid w:val="00A660FB"/>
    <w:rsid w:val="00A66470"/>
    <w:rsid w:val="00A66BFB"/>
    <w:rsid w:val="00A702FC"/>
    <w:rsid w:val="00A7041B"/>
    <w:rsid w:val="00A707A6"/>
    <w:rsid w:val="00A7100C"/>
    <w:rsid w:val="00A7236B"/>
    <w:rsid w:val="00A72922"/>
    <w:rsid w:val="00A73157"/>
    <w:rsid w:val="00A743F5"/>
    <w:rsid w:val="00A748B7"/>
    <w:rsid w:val="00A74ACD"/>
    <w:rsid w:val="00A77D50"/>
    <w:rsid w:val="00A77D89"/>
    <w:rsid w:val="00A80BC0"/>
    <w:rsid w:val="00A81324"/>
    <w:rsid w:val="00A817CE"/>
    <w:rsid w:val="00A817DA"/>
    <w:rsid w:val="00A81A3D"/>
    <w:rsid w:val="00A81C7A"/>
    <w:rsid w:val="00A81D23"/>
    <w:rsid w:val="00A825D3"/>
    <w:rsid w:val="00A850B1"/>
    <w:rsid w:val="00A850E1"/>
    <w:rsid w:val="00A853B6"/>
    <w:rsid w:val="00A85DF3"/>
    <w:rsid w:val="00A86ECA"/>
    <w:rsid w:val="00A87EA8"/>
    <w:rsid w:val="00A91A9F"/>
    <w:rsid w:val="00A9203C"/>
    <w:rsid w:val="00A922FC"/>
    <w:rsid w:val="00A928E1"/>
    <w:rsid w:val="00A9380F"/>
    <w:rsid w:val="00A93DDA"/>
    <w:rsid w:val="00A94177"/>
    <w:rsid w:val="00A948E2"/>
    <w:rsid w:val="00A94922"/>
    <w:rsid w:val="00A94CEA"/>
    <w:rsid w:val="00A94D9D"/>
    <w:rsid w:val="00A957EA"/>
    <w:rsid w:val="00A95FC8"/>
    <w:rsid w:val="00A962E6"/>
    <w:rsid w:val="00A963DD"/>
    <w:rsid w:val="00A97942"/>
    <w:rsid w:val="00AA03C8"/>
    <w:rsid w:val="00AA0C7F"/>
    <w:rsid w:val="00AA0D82"/>
    <w:rsid w:val="00AA14E7"/>
    <w:rsid w:val="00AA1514"/>
    <w:rsid w:val="00AA184F"/>
    <w:rsid w:val="00AA1E1B"/>
    <w:rsid w:val="00AA1E49"/>
    <w:rsid w:val="00AA20D4"/>
    <w:rsid w:val="00AA2475"/>
    <w:rsid w:val="00AA42EC"/>
    <w:rsid w:val="00AA4543"/>
    <w:rsid w:val="00AA45D0"/>
    <w:rsid w:val="00AA53B1"/>
    <w:rsid w:val="00AA55F1"/>
    <w:rsid w:val="00AA5C19"/>
    <w:rsid w:val="00AA629C"/>
    <w:rsid w:val="00AA7589"/>
    <w:rsid w:val="00AA7C4B"/>
    <w:rsid w:val="00AB0804"/>
    <w:rsid w:val="00AB1076"/>
    <w:rsid w:val="00AB1588"/>
    <w:rsid w:val="00AB173A"/>
    <w:rsid w:val="00AB1741"/>
    <w:rsid w:val="00AB1B77"/>
    <w:rsid w:val="00AB1B8D"/>
    <w:rsid w:val="00AB1C0E"/>
    <w:rsid w:val="00AB3DA4"/>
    <w:rsid w:val="00AB41B4"/>
    <w:rsid w:val="00AB4210"/>
    <w:rsid w:val="00AB4377"/>
    <w:rsid w:val="00AB4AE1"/>
    <w:rsid w:val="00AB5B72"/>
    <w:rsid w:val="00AB67D0"/>
    <w:rsid w:val="00AB6A20"/>
    <w:rsid w:val="00AC092D"/>
    <w:rsid w:val="00AC1135"/>
    <w:rsid w:val="00AC1C9C"/>
    <w:rsid w:val="00AC209F"/>
    <w:rsid w:val="00AC27CC"/>
    <w:rsid w:val="00AC41A6"/>
    <w:rsid w:val="00AC4520"/>
    <w:rsid w:val="00AC478D"/>
    <w:rsid w:val="00AC48B2"/>
    <w:rsid w:val="00AC4AB2"/>
    <w:rsid w:val="00AC4DA9"/>
    <w:rsid w:val="00AC62A2"/>
    <w:rsid w:val="00AC6BA1"/>
    <w:rsid w:val="00AC710F"/>
    <w:rsid w:val="00AC749E"/>
    <w:rsid w:val="00AC7939"/>
    <w:rsid w:val="00AC7F46"/>
    <w:rsid w:val="00AD072C"/>
    <w:rsid w:val="00AD0783"/>
    <w:rsid w:val="00AD09E2"/>
    <w:rsid w:val="00AD0D1A"/>
    <w:rsid w:val="00AD19F7"/>
    <w:rsid w:val="00AD397F"/>
    <w:rsid w:val="00AD3BA2"/>
    <w:rsid w:val="00AD40A1"/>
    <w:rsid w:val="00AD6470"/>
    <w:rsid w:val="00AE03DA"/>
    <w:rsid w:val="00AE2486"/>
    <w:rsid w:val="00AE311E"/>
    <w:rsid w:val="00AE3734"/>
    <w:rsid w:val="00AE403A"/>
    <w:rsid w:val="00AE412D"/>
    <w:rsid w:val="00AE43C7"/>
    <w:rsid w:val="00AE4486"/>
    <w:rsid w:val="00AE621F"/>
    <w:rsid w:val="00AE7185"/>
    <w:rsid w:val="00AE781A"/>
    <w:rsid w:val="00AF02E2"/>
    <w:rsid w:val="00AF0FA5"/>
    <w:rsid w:val="00AF21F3"/>
    <w:rsid w:val="00AF2B53"/>
    <w:rsid w:val="00AF376A"/>
    <w:rsid w:val="00AF3C2F"/>
    <w:rsid w:val="00AF4C34"/>
    <w:rsid w:val="00AF56CC"/>
    <w:rsid w:val="00AF5E93"/>
    <w:rsid w:val="00B003B2"/>
    <w:rsid w:val="00B00465"/>
    <w:rsid w:val="00B00CEF"/>
    <w:rsid w:val="00B00EC5"/>
    <w:rsid w:val="00B0178A"/>
    <w:rsid w:val="00B0219F"/>
    <w:rsid w:val="00B02795"/>
    <w:rsid w:val="00B027AC"/>
    <w:rsid w:val="00B0294D"/>
    <w:rsid w:val="00B02E3F"/>
    <w:rsid w:val="00B04BBA"/>
    <w:rsid w:val="00B0568A"/>
    <w:rsid w:val="00B0675F"/>
    <w:rsid w:val="00B07A5F"/>
    <w:rsid w:val="00B07D00"/>
    <w:rsid w:val="00B101A9"/>
    <w:rsid w:val="00B10B88"/>
    <w:rsid w:val="00B10E3C"/>
    <w:rsid w:val="00B11469"/>
    <w:rsid w:val="00B117C0"/>
    <w:rsid w:val="00B11DBE"/>
    <w:rsid w:val="00B12131"/>
    <w:rsid w:val="00B12616"/>
    <w:rsid w:val="00B129AF"/>
    <w:rsid w:val="00B149AD"/>
    <w:rsid w:val="00B14A26"/>
    <w:rsid w:val="00B14D1D"/>
    <w:rsid w:val="00B1507A"/>
    <w:rsid w:val="00B15154"/>
    <w:rsid w:val="00B15318"/>
    <w:rsid w:val="00B156DE"/>
    <w:rsid w:val="00B15CEA"/>
    <w:rsid w:val="00B15EDF"/>
    <w:rsid w:val="00B1678E"/>
    <w:rsid w:val="00B172A1"/>
    <w:rsid w:val="00B17FBE"/>
    <w:rsid w:val="00B20989"/>
    <w:rsid w:val="00B215B0"/>
    <w:rsid w:val="00B217E2"/>
    <w:rsid w:val="00B22345"/>
    <w:rsid w:val="00B22810"/>
    <w:rsid w:val="00B236BD"/>
    <w:rsid w:val="00B23803"/>
    <w:rsid w:val="00B243FE"/>
    <w:rsid w:val="00B2509E"/>
    <w:rsid w:val="00B27D45"/>
    <w:rsid w:val="00B27E4C"/>
    <w:rsid w:val="00B306EE"/>
    <w:rsid w:val="00B30F31"/>
    <w:rsid w:val="00B3271E"/>
    <w:rsid w:val="00B334C3"/>
    <w:rsid w:val="00B33CBE"/>
    <w:rsid w:val="00B33CC8"/>
    <w:rsid w:val="00B347D6"/>
    <w:rsid w:val="00B354A7"/>
    <w:rsid w:val="00B359A7"/>
    <w:rsid w:val="00B37EF3"/>
    <w:rsid w:val="00B4008B"/>
    <w:rsid w:val="00B40E74"/>
    <w:rsid w:val="00B417D9"/>
    <w:rsid w:val="00B41A2D"/>
    <w:rsid w:val="00B4279D"/>
    <w:rsid w:val="00B42C8A"/>
    <w:rsid w:val="00B42E25"/>
    <w:rsid w:val="00B4392A"/>
    <w:rsid w:val="00B44715"/>
    <w:rsid w:val="00B448E7"/>
    <w:rsid w:val="00B44A9A"/>
    <w:rsid w:val="00B44AEB"/>
    <w:rsid w:val="00B45C39"/>
    <w:rsid w:val="00B467AD"/>
    <w:rsid w:val="00B46D57"/>
    <w:rsid w:val="00B47258"/>
    <w:rsid w:val="00B476E0"/>
    <w:rsid w:val="00B47761"/>
    <w:rsid w:val="00B4793C"/>
    <w:rsid w:val="00B505CA"/>
    <w:rsid w:val="00B508F9"/>
    <w:rsid w:val="00B50A97"/>
    <w:rsid w:val="00B5194A"/>
    <w:rsid w:val="00B52DA3"/>
    <w:rsid w:val="00B52FC9"/>
    <w:rsid w:val="00B531DE"/>
    <w:rsid w:val="00B5396D"/>
    <w:rsid w:val="00B54969"/>
    <w:rsid w:val="00B54AFB"/>
    <w:rsid w:val="00B55252"/>
    <w:rsid w:val="00B56390"/>
    <w:rsid w:val="00B60C7E"/>
    <w:rsid w:val="00B61CD3"/>
    <w:rsid w:val="00B63CAB"/>
    <w:rsid w:val="00B64F12"/>
    <w:rsid w:val="00B65789"/>
    <w:rsid w:val="00B65E40"/>
    <w:rsid w:val="00B66857"/>
    <w:rsid w:val="00B66AEB"/>
    <w:rsid w:val="00B67B3B"/>
    <w:rsid w:val="00B712A7"/>
    <w:rsid w:val="00B72580"/>
    <w:rsid w:val="00B72E1D"/>
    <w:rsid w:val="00B736BC"/>
    <w:rsid w:val="00B73CD5"/>
    <w:rsid w:val="00B7488A"/>
    <w:rsid w:val="00B75C80"/>
    <w:rsid w:val="00B76AE6"/>
    <w:rsid w:val="00B76D34"/>
    <w:rsid w:val="00B77D3F"/>
    <w:rsid w:val="00B77FD2"/>
    <w:rsid w:val="00B80644"/>
    <w:rsid w:val="00B80A79"/>
    <w:rsid w:val="00B8222A"/>
    <w:rsid w:val="00B82878"/>
    <w:rsid w:val="00B83021"/>
    <w:rsid w:val="00B8316E"/>
    <w:rsid w:val="00B831D5"/>
    <w:rsid w:val="00B83543"/>
    <w:rsid w:val="00B83E1F"/>
    <w:rsid w:val="00B840E3"/>
    <w:rsid w:val="00B84BB8"/>
    <w:rsid w:val="00B85F35"/>
    <w:rsid w:val="00B87167"/>
    <w:rsid w:val="00B90237"/>
    <w:rsid w:val="00B913C6"/>
    <w:rsid w:val="00B91AAF"/>
    <w:rsid w:val="00B92C00"/>
    <w:rsid w:val="00B92DF6"/>
    <w:rsid w:val="00B93B83"/>
    <w:rsid w:val="00B957BF"/>
    <w:rsid w:val="00B95C37"/>
    <w:rsid w:val="00B96A4F"/>
    <w:rsid w:val="00B97AA2"/>
    <w:rsid w:val="00BA0789"/>
    <w:rsid w:val="00BA086B"/>
    <w:rsid w:val="00BA121B"/>
    <w:rsid w:val="00BA1A4D"/>
    <w:rsid w:val="00BA1D21"/>
    <w:rsid w:val="00BA204B"/>
    <w:rsid w:val="00BA2171"/>
    <w:rsid w:val="00BA22BA"/>
    <w:rsid w:val="00BA2821"/>
    <w:rsid w:val="00BA3E3B"/>
    <w:rsid w:val="00BA4340"/>
    <w:rsid w:val="00BA5288"/>
    <w:rsid w:val="00BA7271"/>
    <w:rsid w:val="00BB14AF"/>
    <w:rsid w:val="00BB1514"/>
    <w:rsid w:val="00BB197A"/>
    <w:rsid w:val="00BB1BB7"/>
    <w:rsid w:val="00BB3307"/>
    <w:rsid w:val="00BB3F92"/>
    <w:rsid w:val="00BB4A46"/>
    <w:rsid w:val="00BB5878"/>
    <w:rsid w:val="00BB5F59"/>
    <w:rsid w:val="00BB7F80"/>
    <w:rsid w:val="00BC07EE"/>
    <w:rsid w:val="00BC181A"/>
    <w:rsid w:val="00BC1E1C"/>
    <w:rsid w:val="00BC1F2F"/>
    <w:rsid w:val="00BC28CF"/>
    <w:rsid w:val="00BC2FEB"/>
    <w:rsid w:val="00BC4E3E"/>
    <w:rsid w:val="00BD0086"/>
    <w:rsid w:val="00BD0210"/>
    <w:rsid w:val="00BD200D"/>
    <w:rsid w:val="00BD3BC5"/>
    <w:rsid w:val="00BD4514"/>
    <w:rsid w:val="00BD46DB"/>
    <w:rsid w:val="00BD48F1"/>
    <w:rsid w:val="00BD4BAA"/>
    <w:rsid w:val="00BD5530"/>
    <w:rsid w:val="00BD5A7E"/>
    <w:rsid w:val="00BD66E7"/>
    <w:rsid w:val="00BD6B46"/>
    <w:rsid w:val="00BD7B7E"/>
    <w:rsid w:val="00BE0B54"/>
    <w:rsid w:val="00BE0B8A"/>
    <w:rsid w:val="00BE232C"/>
    <w:rsid w:val="00BE2525"/>
    <w:rsid w:val="00BE39AE"/>
    <w:rsid w:val="00BE3C45"/>
    <w:rsid w:val="00BE3FC8"/>
    <w:rsid w:val="00BE429B"/>
    <w:rsid w:val="00BE43B8"/>
    <w:rsid w:val="00BE4FD1"/>
    <w:rsid w:val="00BE5959"/>
    <w:rsid w:val="00BE5D2B"/>
    <w:rsid w:val="00BE621C"/>
    <w:rsid w:val="00BE7952"/>
    <w:rsid w:val="00BF0444"/>
    <w:rsid w:val="00BF0AB6"/>
    <w:rsid w:val="00BF0E55"/>
    <w:rsid w:val="00BF161C"/>
    <w:rsid w:val="00BF1674"/>
    <w:rsid w:val="00BF2483"/>
    <w:rsid w:val="00BF272E"/>
    <w:rsid w:val="00BF41DD"/>
    <w:rsid w:val="00BF4438"/>
    <w:rsid w:val="00BF45B1"/>
    <w:rsid w:val="00BF467D"/>
    <w:rsid w:val="00BF4878"/>
    <w:rsid w:val="00BF5A86"/>
    <w:rsid w:val="00BF7C4F"/>
    <w:rsid w:val="00C0067A"/>
    <w:rsid w:val="00C02E4E"/>
    <w:rsid w:val="00C03421"/>
    <w:rsid w:val="00C03E84"/>
    <w:rsid w:val="00C04AEC"/>
    <w:rsid w:val="00C0523B"/>
    <w:rsid w:val="00C05398"/>
    <w:rsid w:val="00C1092B"/>
    <w:rsid w:val="00C10EAC"/>
    <w:rsid w:val="00C11667"/>
    <w:rsid w:val="00C11C52"/>
    <w:rsid w:val="00C11CB5"/>
    <w:rsid w:val="00C11E15"/>
    <w:rsid w:val="00C11EFD"/>
    <w:rsid w:val="00C1297E"/>
    <w:rsid w:val="00C12C3F"/>
    <w:rsid w:val="00C133CE"/>
    <w:rsid w:val="00C13F43"/>
    <w:rsid w:val="00C13F54"/>
    <w:rsid w:val="00C1416D"/>
    <w:rsid w:val="00C14174"/>
    <w:rsid w:val="00C14D66"/>
    <w:rsid w:val="00C16DA9"/>
    <w:rsid w:val="00C1704B"/>
    <w:rsid w:val="00C17244"/>
    <w:rsid w:val="00C17D0E"/>
    <w:rsid w:val="00C17EAC"/>
    <w:rsid w:val="00C21253"/>
    <w:rsid w:val="00C217A1"/>
    <w:rsid w:val="00C218F7"/>
    <w:rsid w:val="00C22269"/>
    <w:rsid w:val="00C222A0"/>
    <w:rsid w:val="00C22595"/>
    <w:rsid w:val="00C241CA"/>
    <w:rsid w:val="00C244EC"/>
    <w:rsid w:val="00C259BB"/>
    <w:rsid w:val="00C25FE7"/>
    <w:rsid w:val="00C260AE"/>
    <w:rsid w:val="00C26DB0"/>
    <w:rsid w:val="00C2742B"/>
    <w:rsid w:val="00C276B4"/>
    <w:rsid w:val="00C30C5E"/>
    <w:rsid w:val="00C31832"/>
    <w:rsid w:val="00C32419"/>
    <w:rsid w:val="00C3276D"/>
    <w:rsid w:val="00C3279A"/>
    <w:rsid w:val="00C32B6F"/>
    <w:rsid w:val="00C32DB7"/>
    <w:rsid w:val="00C32E8A"/>
    <w:rsid w:val="00C33007"/>
    <w:rsid w:val="00C3303F"/>
    <w:rsid w:val="00C330CE"/>
    <w:rsid w:val="00C334D1"/>
    <w:rsid w:val="00C3368D"/>
    <w:rsid w:val="00C337A9"/>
    <w:rsid w:val="00C33D01"/>
    <w:rsid w:val="00C34280"/>
    <w:rsid w:val="00C36E15"/>
    <w:rsid w:val="00C36E40"/>
    <w:rsid w:val="00C3740C"/>
    <w:rsid w:val="00C3775C"/>
    <w:rsid w:val="00C37D6B"/>
    <w:rsid w:val="00C37D78"/>
    <w:rsid w:val="00C4131E"/>
    <w:rsid w:val="00C413F4"/>
    <w:rsid w:val="00C4266F"/>
    <w:rsid w:val="00C4308F"/>
    <w:rsid w:val="00C45DBA"/>
    <w:rsid w:val="00C47361"/>
    <w:rsid w:val="00C47B2F"/>
    <w:rsid w:val="00C50B4B"/>
    <w:rsid w:val="00C51F1B"/>
    <w:rsid w:val="00C53A28"/>
    <w:rsid w:val="00C54706"/>
    <w:rsid w:val="00C55908"/>
    <w:rsid w:val="00C57A82"/>
    <w:rsid w:val="00C57BAC"/>
    <w:rsid w:val="00C6060A"/>
    <w:rsid w:val="00C6099E"/>
    <w:rsid w:val="00C610B4"/>
    <w:rsid w:val="00C623AA"/>
    <w:rsid w:val="00C6317A"/>
    <w:rsid w:val="00C6340E"/>
    <w:rsid w:val="00C65281"/>
    <w:rsid w:val="00C66639"/>
    <w:rsid w:val="00C668C5"/>
    <w:rsid w:val="00C66BBF"/>
    <w:rsid w:val="00C66E22"/>
    <w:rsid w:val="00C6760E"/>
    <w:rsid w:val="00C67616"/>
    <w:rsid w:val="00C7007B"/>
    <w:rsid w:val="00C712F0"/>
    <w:rsid w:val="00C7207C"/>
    <w:rsid w:val="00C7417C"/>
    <w:rsid w:val="00C74EAA"/>
    <w:rsid w:val="00C752A4"/>
    <w:rsid w:val="00C758F5"/>
    <w:rsid w:val="00C77314"/>
    <w:rsid w:val="00C77A6F"/>
    <w:rsid w:val="00C8029E"/>
    <w:rsid w:val="00C809E1"/>
    <w:rsid w:val="00C81204"/>
    <w:rsid w:val="00C820A7"/>
    <w:rsid w:val="00C82338"/>
    <w:rsid w:val="00C831EC"/>
    <w:rsid w:val="00C83BA5"/>
    <w:rsid w:val="00C83E22"/>
    <w:rsid w:val="00C87F63"/>
    <w:rsid w:val="00C87F77"/>
    <w:rsid w:val="00C90C19"/>
    <w:rsid w:val="00C9240C"/>
    <w:rsid w:val="00C95651"/>
    <w:rsid w:val="00C95E69"/>
    <w:rsid w:val="00C963EB"/>
    <w:rsid w:val="00C96D53"/>
    <w:rsid w:val="00C96E48"/>
    <w:rsid w:val="00C97762"/>
    <w:rsid w:val="00C97E2C"/>
    <w:rsid w:val="00CA06ED"/>
    <w:rsid w:val="00CA0A63"/>
    <w:rsid w:val="00CA0F91"/>
    <w:rsid w:val="00CA120A"/>
    <w:rsid w:val="00CA149C"/>
    <w:rsid w:val="00CA14CC"/>
    <w:rsid w:val="00CA3286"/>
    <w:rsid w:val="00CA4070"/>
    <w:rsid w:val="00CA439D"/>
    <w:rsid w:val="00CA4ABC"/>
    <w:rsid w:val="00CA4B13"/>
    <w:rsid w:val="00CA63FA"/>
    <w:rsid w:val="00CA6C02"/>
    <w:rsid w:val="00CB0AC6"/>
    <w:rsid w:val="00CB0C1D"/>
    <w:rsid w:val="00CB0C5E"/>
    <w:rsid w:val="00CB1687"/>
    <w:rsid w:val="00CB25BB"/>
    <w:rsid w:val="00CB3727"/>
    <w:rsid w:val="00CB3961"/>
    <w:rsid w:val="00CB3A70"/>
    <w:rsid w:val="00CB4651"/>
    <w:rsid w:val="00CB528F"/>
    <w:rsid w:val="00CB5D73"/>
    <w:rsid w:val="00CB65DD"/>
    <w:rsid w:val="00CB76FF"/>
    <w:rsid w:val="00CC0EFD"/>
    <w:rsid w:val="00CC0FF2"/>
    <w:rsid w:val="00CC102A"/>
    <w:rsid w:val="00CC1245"/>
    <w:rsid w:val="00CC174B"/>
    <w:rsid w:val="00CC24FA"/>
    <w:rsid w:val="00CC2F06"/>
    <w:rsid w:val="00CC4349"/>
    <w:rsid w:val="00CC4B86"/>
    <w:rsid w:val="00CC4D04"/>
    <w:rsid w:val="00CC555E"/>
    <w:rsid w:val="00CC5FAD"/>
    <w:rsid w:val="00CC6839"/>
    <w:rsid w:val="00CD155A"/>
    <w:rsid w:val="00CD262B"/>
    <w:rsid w:val="00CD4E8E"/>
    <w:rsid w:val="00CD5362"/>
    <w:rsid w:val="00CD5ADE"/>
    <w:rsid w:val="00CD67E1"/>
    <w:rsid w:val="00CD7326"/>
    <w:rsid w:val="00CD7DDA"/>
    <w:rsid w:val="00CE0470"/>
    <w:rsid w:val="00CE07AF"/>
    <w:rsid w:val="00CE2561"/>
    <w:rsid w:val="00CE2CBF"/>
    <w:rsid w:val="00CE2D6D"/>
    <w:rsid w:val="00CE66D8"/>
    <w:rsid w:val="00CE6B29"/>
    <w:rsid w:val="00CE716F"/>
    <w:rsid w:val="00CF0E51"/>
    <w:rsid w:val="00CF12F9"/>
    <w:rsid w:val="00CF1866"/>
    <w:rsid w:val="00CF1FC0"/>
    <w:rsid w:val="00CF26BD"/>
    <w:rsid w:val="00CF2EBD"/>
    <w:rsid w:val="00CF429B"/>
    <w:rsid w:val="00CF4520"/>
    <w:rsid w:val="00CF4726"/>
    <w:rsid w:val="00CF71F1"/>
    <w:rsid w:val="00CF742A"/>
    <w:rsid w:val="00CF76CA"/>
    <w:rsid w:val="00CF7FF5"/>
    <w:rsid w:val="00D034D8"/>
    <w:rsid w:val="00D03902"/>
    <w:rsid w:val="00D04B34"/>
    <w:rsid w:val="00D05240"/>
    <w:rsid w:val="00D0610D"/>
    <w:rsid w:val="00D066A1"/>
    <w:rsid w:val="00D07925"/>
    <w:rsid w:val="00D07A20"/>
    <w:rsid w:val="00D107CA"/>
    <w:rsid w:val="00D10C67"/>
    <w:rsid w:val="00D1160A"/>
    <w:rsid w:val="00D116E4"/>
    <w:rsid w:val="00D11BE0"/>
    <w:rsid w:val="00D12ED4"/>
    <w:rsid w:val="00D15898"/>
    <w:rsid w:val="00D16505"/>
    <w:rsid w:val="00D16EF0"/>
    <w:rsid w:val="00D20F11"/>
    <w:rsid w:val="00D22A56"/>
    <w:rsid w:val="00D2301C"/>
    <w:rsid w:val="00D2307D"/>
    <w:rsid w:val="00D23662"/>
    <w:rsid w:val="00D23E1E"/>
    <w:rsid w:val="00D24378"/>
    <w:rsid w:val="00D25125"/>
    <w:rsid w:val="00D2571C"/>
    <w:rsid w:val="00D257B1"/>
    <w:rsid w:val="00D26336"/>
    <w:rsid w:val="00D26411"/>
    <w:rsid w:val="00D26BAE"/>
    <w:rsid w:val="00D30269"/>
    <w:rsid w:val="00D314C8"/>
    <w:rsid w:val="00D31821"/>
    <w:rsid w:val="00D31847"/>
    <w:rsid w:val="00D321B8"/>
    <w:rsid w:val="00D32C0B"/>
    <w:rsid w:val="00D3313E"/>
    <w:rsid w:val="00D33F8E"/>
    <w:rsid w:val="00D346C1"/>
    <w:rsid w:val="00D352D5"/>
    <w:rsid w:val="00D362C8"/>
    <w:rsid w:val="00D3736A"/>
    <w:rsid w:val="00D41EE2"/>
    <w:rsid w:val="00D42631"/>
    <w:rsid w:val="00D4327A"/>
    <w:rsid w:val="00D45A61"/>
    <w:rsid w:val="00D47A29"/>
    <w:rsid w:val="00D47D45"/>
    <w:rsid w:val="00D47D82"/>
    <w:rsid w:val="00D50099"/>
    <w:rsid w:val="00D508CB"/>
    <w:rsid w:val="00D50A5F"/>
    <w:rsid w:val="00D51358"/>
    <w:rsid w:val="00D51676"/>
    <w:rsid w:val="00D51A37"/>
    <w:rsid w:val="00D51BE4"/>
    <w:rsid w:val="00D5268E"/>
    <w:rsid w:val="00D53A55"/>
    <w:rsid w:val="00D53E12"/>
    <w:rsid w:val="00D542D8"/>
    <w:rsid w:val="00D54CA4"/>
    <w:rsid w:val="00D55C13"/>
    <w:rsid w:val="00D56540"/>
    <w:rsid w:val="00D57392"/>
    <w:rsid w:val="00D61668"/>
    <w:rsid w:val="00D629FE"/>
    <w:rsid w:val="00D62AA0"/>
    <w:rsid w:val="00D64D44"/>
    <w:rsid w:val="00D65950"/>
    <w:rsid w:val="00D66B82"/>
    <w:rsid w:val="00D671A4"/>
    <w:rsid w:val="00D674E2"/>
    <w:rsid w:val="00D67BA9"/>
    <w:rsid w:val="00D703F8"/>
    <w:rsid w:val="00D70BD8"/>
    <w:rsid w:val="00D71519"/>
    <w:rsid w:val="00D71583"/>
    <w:rsid w:val="00D73443"/>
    <w:rsid w:val="00D749C0"/>
    <w:rsid w:val="00D74A2E"/>
    <w:rsid w:val="00D74C8C"/>
    <w:rsid w:val="00D7591A"/>
    <w:rsid w:val="00D75934"/>
    <w:rsid w:val="00D75EBA"/>
    <w:rsid w:val="00D76832"/>
    <w:rsid w:val="00D77711"/>
    <w:rsid w:val="00D77C01"/>
    <w:rsid w:val="00D828D9"/>
    <w:rsid w:val="00D85A91"/>
    <w:rsid w:val="00D85BAC"/>
    <w:rsid w:val="00D86C5B"/>
    <w:rsid w:val="00D86F60"/>
    <w:rsid w:val="00D87176"/>
    <w:rsid w:val="00D8753A"/>
    <w:rsid w:val="00D87B38"/>
    <w:rsid w:val="00D90F10"/>
    <w:rsid w:val="00D9195C"/>
    <w:rsid w:val="00D91D7E"/>
    <w:rsid w:val="00D91E52"/>
    <w:rsid w:val="00D91F7F"/>
    <w:rsid w:val="00D92786"/>
    <w:rsid w:val="00D92DFC"/>
    <w:rsid w:val="00D93404"/>
    <w:rsid w:val="00D93669"/>
    <w:rsid w:val="00D944AD"/>
    <w:rsid w:val="00D9573B"/>
    <w:rsid w:val="00D96ECC"/>
    <w:rsid w:val="00D9767E"/>
    <w:rsid w:val="00DA012E"/>
    <w:rsid w:val="00DA082E"/>
    <w:rsid w:val="00DA0B3A"/>
    <w:rsid w:val="00DA1890"/>
    <w:rsid w:val="00DA1C22"/>
    <w:rsid w:val="00DA28EC"/>
    <w:rsid w:val="00DA4CC2"/>
    <w:rsid w:val="00DA583A"/>
    <w:rsid w:val="00DA6130"/>
    <w:rsid w:val="00DA6810"/>
    <w:rsid w:val="00DA6891"/>
    <w:rsid w:val="00DB040B"/>
    <w:rsid w:val="00DB3566"/>
    <w:rsid w:val="00DB59E6"/>
    <w:rsid w:val="00DB5D31"/>
    <w:rsid w:val="00DB6446"/>
    <w:rsid w:val="00DB6748"/>
    <w:rsid w:val="00DB6DA7"/>
    <w:rsid w:val="00DB7126"/>
    <w:rsid w:val="00DB7495"/>
    <w:rsid w:val="00DB7FAD"/>
    <w:rsid w:val="00DC0AE9"/>
    <w:rsid w:val="00DC0BFD"/>
    <w:rsid w:val="00DC0CB2"/>
    <w:rsid w:val="00DC1960"/>
    <w:rsid w:val="00DC2756"/>
    <w:rsid w:val="00DC2C1B"/>
    <w:rsid w:val="00DC30B3"/>
    <w:rsid w:val="00DC31C8"/>
    <w:rsid w:val="00DC3622"/>
    <w:rsid w:val="00DC376A"/>
    <w:rsid w:val="00DC40C3"/>
    <w:rsid w:val="00DC42DB"/>
    <w:rsid w:val="00DC4998"/>
    <w:rsid w:val="00DC51D2"/>
    <w:rsid w:val="00DC60B1"/>
    <w:rsid w:val="00DC6C32"/>
    <w:rsid w:val="00DC6D5D"/>
    <w:rsid w:val="00DC7D53"/>
    <w:rsid w:val="00DD0F05"/>
    <w:rsid w:val="00DD1580"/>
    <w:rsid w:val="00DD1ABD"/>
    <w:rsid w:val="00DD278A"/>
    <w:rsid w:val="00DD4B96"/>
    <w:rsid w:val="00DD4C20"/>
    <w:rsid w:val="00DD5B10"/>
    <w:rsid w:val="00DD5DF6"/>
    <w:rsid w:val="00DD5E54"/>
    <w:rsid w:val="00DD61F7"/>
    <w:rsid w:val="00DE014A"/>
    <w:rsid w:val="00DE0877"/>
    <w:rsid w:val="00DE25E3"/>
    <w:rsid w:val="00DE45B9"/>
    <w:rsid w:val="00DE673E"/>
    <w:rsid w:val="00DE7B82"/>
    <w:rsid w:val="00DF0345"/>
    <w:rsid w:val="00DF053F"/>
    <w:rsid w:val="00DF15D5"/>
    <w:rsid w:val="00DF28A2"/>
    <w:rsid w:val="00DF2EEA"/>
    <w:rsid w:val="00DF3BBD"/>
    <w:rsid w:val="00DF3D0E"/>
    <w:rsid w:val="00DF42F9"/>
    <w:rsid w:val="00DF4903"/>
    <w:rsid w:val="00DF4FD0"/>
    <w:rsid w:val="00DF5C6E"/>
    <w:rsid w:val="00DF75B1"/>
    <w:rsid w:val="00DF7CC5"/>
    <w:rsid w:val="00DF7F6A"/>
    <w:rsid w:val="00DF7F7F"/>
    <w:rsid w:val="00E00B49"/>
    <w:rsid w:val="00E01EFB"/>
    <w:rsid w:val="00E01F32"/>
    <w:rsid w:val="00E028E3"/>
    <w:rsid w:val="00E02CBC"/>
    <w:rsid w:val="00E03CF1"/>
    <w:rsid w:val="00E04659"/>
    <w:rsid w:val="00E05B3C"/>
    <w:rsid w:val="00E05F3E"/>
    <w:rsid w:val="00E06E3A"/>
    <w:rsid w:val="00E07442"/>
    <w:rsid w:val="00E0765A"/>
    <w:rsid w:val="00E07D16"/>
    <w:rsid w:val="00E112D8"/>
    <w:rsid w:val="00E114A4"/>
    <w:rsid w:val="00E11E9A"/>
    <w:rsid w:val="00E122B9"/>
    <w:rsid w:val="00E1304A"/>
    <w:rsid w:val="00E13309"/>
    <w:rsid w:val="00E13B63"/>
    <w:rsid w:val="00E13EB5"/>
    <w:rsid w:val="00E14298"/>
    <w:rsid w:val="00E14624"/>
    <w:rsid w:val="00E1484D"/>
    <w:rsid w:val="00E151AC"/>
    <w:rsid w:val="00E1553E"/>
    <w:rsid w:val="00E155C1"/>
    <w:rsid w:val="00E15935"/>
    <w:rsid w:val="00E16C20"/>
    <w:rsid w:val="00E177C7"/>
    <w:rsid w:val="00E21012"/>
    <w:rsid w:val="00E2109A"/>
    <w:rsid w:val="00E21589"/>
    <w:rsid w:val="00E221BA"/>
    <w:rsid w:val="00E23A67"/>
    <w:rsid w:val="00E23D29"/>
    <w:rsid w:val="00E24BC0"/>
    <w:rsid w:val="00E252B5"/>
    <w:rsid w:val="00E25AA9"/>
    <w:rsid w:val="00E26695"/>
    <w:rsid w:val="00E26E3E"/>
    <w:rsid w:val="00E277EE"/>
    <w:rsid w:val="00E278D5"/>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6D6F"/>
    <w:rsid w:val="00E37F10"/>
    <w:rsid w:val="00E37FB5"/>
    <w:rsid w:val="00E403EA"/>
    <w:rsid w:val="00E40900"/>
    <w:rsid w:val="00E41BF2"/>
    <w:rsid w:val="00E41E37"/>
    <w:rsid w:val="00E42B81"/>
    <w:rsid w:val="00E42EDB"/>
    <w:rsid w:val="00E4313C"/>
    <w:rsid w:val="00E43E47"/>
    <w:rsid w:val="00E44870"/>
    <w:rsid w:val="00E4625D"/>
    <w:rsid w:val="00E473B8"/>
    <w:rsid w:val="00E47489"/>
    <w:rsid w:val="00E47B0C"/>
    <w:rsid w:val="00E5170F"/>
    <w:rsid w:val="00E521CC"/>
    <w:rsid w:val="00E53D2B"/>
    <w:rsid w:val="00E5450B"/>
    <w:rsid w:val="00E5466D"/>
    <w:rsid w:val="00E55EE7"/>
    <w:rsid w:val="00E56445"/>
    <w:rsid w:val="00E565F8"/>
    <w:rsid w:val="00E5664A"/>
    <w:rsid w:val="00E56AA5"/>
    <w:rsid w:val="00E57F20"/>
    <w:rsid w:val="00E60B1E"/>
    <w:rsid w:val="00E617E1"/>
    <w:rsid w:val="00E639DE"/>
    <w:rsid w:val="00E6543D"/>
    <w:rsid w:val="00E7003D"/>
    <w:rsid w:val="00E70741"/>
    <w:rsid w:val="00E70B6C"/>
    <w:rsid w:val="00E7115E"/>
    <w:rsid w:val="00E7124B"/>
    <w:rsid w:val="00E71CD8"/>
    <w:rsid w:val="00E71F4C"/>
    <w:rsid w:val="00E71FCC"/>
    <w:rsid w:val="00E72178"/>
    <w:rsid w:val="00E7279E"/>
    <w:rsid w:val="00E737DD"/>
    <w:rsid w:val="00E73978"/>
    <w:rsid w:val="00E73F8E"/>
    <w:rsid w:val="00E74821"/>
    <w:rsid w:val="00E748A0"/>
    <w:rsid w:val="00E76049"/>
    <w:rsid w:val="00E76060"/>
    <w:rsid w:val="00E76EDA"/>
    <w:rsid w:val="00E8034C"/>
    <w:rsid w:val="00E8090E"/>
    <w:rsid w:val="00E811A9"/>
    <w:rsid w:val="00E81719"/>
    <w:rsid w:val="00E82823"/>
    <w:rsid w:val="00E82D64"/>
    <w:rsid w:val="00E832CA"/>
    <w:rsid w:val="00E8458A"/>
    <w:rsid w:val="00E85395"/>
    <w:rsid w:val="00E86940"/>
    <w:rsid w:val="00E8727E"/>
    <w:rsid w:val="00E87598"/>
    <w:rsid w:val="00E90B74"/>
    <w:rsid w:val="00E913C1"/>
    <w:rsid w:val="00E92550"/>
    <w:rsid w:val="00E92E1A"/>
    <w:rsid w:val="00E9446D"/>
    <w:rsid w:val="00E9492B"/>
    <w:rsid w:val="00E94F64"/>
    <w:rsid w:val="00E950CE"/>
    <w:rsid w:val="00E95376"/>
    <w:rsid w:val="00E954A4"/>
    <w:rsid w:val="00E95B27"/>
    <w:rsid w:val="00E95E72"/>
    <w:rsid w:val="00E96598"/>
    <w:rsid w:val="00E96B50"/>
    <w:rsid w:val="00EA3489"/>
    <w:rsid w:val="00EA379D"/>
    <w:rsid w:val="00EA4104"/>
    <w:rsid w:val="00EA5523"/>
    <w:rsid w:val="00EA59BD"/>
    <w:rsid w:val="00EA5A6D"/>
    <w:rsid w:val="00EB02D5"/>
    <w:rsid w:val="00EB06B4"/>
    <w:rsid w:val="00EB09EC"/>
    <w:rsid w:val="00EB1496"/>
    <w:rsid w:val="00EB1951"/>
    <w:rsid w:val="00EB1B0F"/>
    <w:rsid w:val="00EB1CE8"/>
    <w:rsid w:val="00EB20C8"/>
    <w:rsid w:val="00EB20D4"/>
    <w:rsid w:val="00EB258B"/>
    <w:rsid w:val="00EB2722"/>
    <w:rsid w:val="00EB2E36"/>
    <w:rsid w:val="00EB38AA"/>
    <w:rsid w:val="00EB457E"/>
    <w:rsid w:val="00EB46A2"/>
    <w:rsid w:val="00EB49C6"/>
    <w:rsid w:val="00EB5104"/>
    <w:rsid w:val="00EB5AC3"/>
    <w:rsid w:val="00EB6F5A"/>
    <w:rsid w:val="00EB72F3"/>
    <w:rsid w:val="00EB739A"/>
    <w:rsid w:val="00EB779A"/>
    <w:rsid w:val="00EC1142"/>
    <w:rsid w:val="00EC1397"/>
    <w:rsid w:val="00EC20F1"/>
    <w:rsid w:val="00EC3715"/>
    <w:rsid w:val="00EC39A8"/>
    <w:rsid w:val="00EC4486"/>
    <w:rsid w:val="00EC4FCF"/>
    <w:rsid w:val="00EC59FF"/>
    <w:rsid w:val="00EC5AF8"/>
    <w:rsid w:val="00EC620C"/>
    <w:rsid w:val="00EC706E"/>
    <w:rsid w:val="00EC76E4"/>
    <w:rsid w:val="00EC772A"/>
    <w:rsid w:val="00EC77DC"/>
    <w:rsid w:val="00EC7CD8"/>
    <w:rsid w:val="00EC7F10"/>
    <w:rsid w:val="00ED06FE"/>
    <w:rsid w:val="00ED075B"/>
    <w:rsid w:val="00ED0B65"/>
    <w:rsid w:val="00ED1A59"/>
    <w:rsid w:val="00ED205F"/>
    <w:rsid w:val="00ED2401"/>
    <w:rsid w:val="00ED2CF7"/>
    <w:rsid w:val="00ED3FB7"/>
    <w:rsid w:val="00ED461F"/>
    <w:rsid w:val="00ED513C"/>
    <w:rsid w:val="00ED51DF"/>
    <w:rsid w:val="00ED561C"/>
    <w:rsid w:val="00ED6129"/>
    <w:rsid w:val="00ED7526"/>
    <w:rsid w:val="00ED7B6D"/>
    <w:rsid w:val="00EE0C69"/>
    <w:rsid w:val="00EE1986"/>
    <w:rsid w:val="00EE3966"/>
    <w:rsid w:val="00EE44B7"/>
    <w:rsid w:val="00EE458F"/>
    <w:rsid w:val="00EE509D"/>
    <w:rsid w:val="00EE6105"/>
    <w:rsid w:val="00EE69ED"/>
    <w:rsid w:val="00EE7004"/>
    <w:rsid w:val="00EE7D78"/>
    <w:rsid w:val="00EE7DE2"/>
    <w:rsid w:val="00EE7E7A"/>
    <w:rsid w:val="00EF048C"/>
    <w:rsid w:val="00EF0812"/>
    <w:rsid w:val="00EF1F3B"/>
    <w:rsid w:val="00EF232E"/>
    <w:rsid w:val="00EF3480"/>
    <w:rsid w:val="00EF42F5"/>
    <w:rsid w:val="00EF4963"/>
    <w:rsid w:val="00EF4B43"/>
    <w:rsid w:val="00EF4F95"/>
    <w:rsid w:val="00EF60E5"/>
    <w:rsid w:val="00EF6D2A"/>
    <w:rsid w:val="00EF6DBB"/>
    <w:rsid w:val="00EF6EBE"/>
    <w:rsid w:val="00EF7478"/>
    <w:rsid w:val="00EF7BF1"/>
    <w:rsid w:val="00F00FD2"/>
    <w:rsid w:val="00F023DE"/>
    <w:rsid w:val="00F0322D"/>
    <w:rsid w:val="00F03276"/>
    <w:rsid w:val="00F03393"/>
    <w:rsid w:val="00F03FA0"/>
    <w:rsid w:val="00F041FC"/>
    <w:rsid w:val="00F04759"/>
    <w:rsid w:val="00F04B05"/>
    <w:rsid w:val="00F04BE1"/>
    <w:rsid w:val="00F0536D"/>
    <w:rsid w:val="00F05D24"/>
    <w:rsid w:val="00F07F71"/>
    <w:rsid w:val="00F103EF"/>
    <w:rsid w:val="00F10981"/>
    <w:rsid w:val="00F10D61"/>
    <w:rsid w:val="00F11C9B"/>
    <w:rsid w:val="00F123E8"/>
    <w:rsid w:val="00F124AB"/>
    <w:rsid w:val="00F12C01"/>
    <w:rsid w:val="00F13024"/>
    <w:rsid w:val="00F148B9"/>
    <w:rsid w:val="00F156FC"/>
    <w:rsid w:val="00F1601C"/>
    <w:rsid w:val="00F208A3"/>
    <w:rsid w:val="00F20EF8"/>
    <w:rsid w:val="00F2185B"/>
    <w:rsid w:val="00F21C02"/>
    <w:rsid w:val="00F24BF1"/>
    <w:rsid w:val="00F27119"/>
    <w:rsid w:val="00F27252"/>
    <w:rsid w:val="00F30230"/>
    <w:rsid w:val="00F3114B"/>
    <w:rsid w:val="00F3139C"/>
    <w:rsid w:val="00F31533"/>
    <w:rsid w:val="00F31D3D"/>
    <w:rsid w:val="00F32895"/>
    <w:rsid w:val="00F32E98"/>
    <w:rsid w:val="00F334A8"/>
    <w:rsid w:val="00F33A09"/>
    <w:rsid w:val="00F34710"/>
    <w:rsid w:val="00F351F2"/>
    <w:rsid w:val="00F35FC7"/>
    <w:rsid w:val="00F37441"/>
    <w:rsid w:val="00F41284"/>
    <w:rsid w:val="00F41D0B"/>
    <w:rsid w:val="00F422FD"/>
    <w:rsid w:val="00F433F7"/>
    <w:rsid w:val="00F4422D"/>
    <w:rsid w:val="00F445C2"/>
    <w:rsid w:val="00F44AF8"/>
    <w:rsid w:val="00F44B5D"/>
    <w:rsid w:val="00F45111"/>
    <w:rsid w:val="00F451C2"/>
    <w:rsid w:val="00F4679A"/>
    <w:rsid w:val="00F469F8"/>
    <w:rsid w:val="00F477C9"/>
    <w:rsid w:val="00F47B9B"/>
    <w:rsid w:val="00F5072D"/>
    <w:rsid w:val="00F528A4"/>
    <w:rsid w:val="00F53E69"/>
    <w:rsid w:val="00F5415F"/>
    <w:rsid w:val="00F567D2"/>
    <w:rsid w:val="00F60321"/>
    <w:rsid w:val="00F6179A"/>
    <w:rsid w:val="00F627D4"/>
    <w:rsid w:val="00F62EDD"/>
    <w:rsid w:val="00F63D5B"/>
    <w:rsid w:val="00F63E46"/>
    <w:rsid w:val="00F6445C"/>
    <w:rsid w:val="00F66AD6"/>
    <w:rsid w:val="00F66FC5"/>
    <w:rsid w:val="00F671A5"/>
    <w:rsid w:val="00F67BEA"/>
    <w:rsid w:val="00F70154"/>
    <w:rsid w:val="00F70C8A"/>
    <w:rsid w:val="00F71929"/>
    <w:rsid w:val="00F7266A"/>
    <w:rsid w:val="00F73AD1"/>
    <w:rsid w:val="00F73D42"/>
    <w:rsid w:val="00F73DB2"/>
    <w:rsid w:val="00F74430"/>
    <w:rsid w:val="00F75944"/>
    <w:rsid w:val="00F75973"/>
    <w:rsid w:val="00F77358"/>
    <w:rsid w:val="00F77840"/>
    <w:rsid w:val="00F80439"/>
    <w:rsid w:val="00F80546"/>
    <w:rsid w:val="00F81509"/>
    <w:rsid w:val="00F8226C"/>
    <w:rsid w:val="00F8243E"/>
    <w:rsid w:val="00F83FC0"/>
    <w:rsid w:val="00F8404D"/>
    <w:rsid w:val="00F84505"/>
    <w:rsid w:val="00F84891"/>
    <w:rsid w:val="00F85EC8"/>
    <w:rsid w:val="00F86E13"/>
    <w:rsid w:val="00F87E08"/>
    <w:rsid w:val="00F90337"/>
    <w:rsid w:val="00F90C58"/>
    <w:rsid w:val="00F91226"/>
    <w:rsid w:val="00F91B84"/>
    <w:rsid w:val="00F93009"/>
    <w:rsid w:val="00F933D7"/>
    <w:rsid w:val="00F94E9D"/>
    <w:rsid w:val="00F956EF"/>
    <w:rsid w:val="00F95A5A"/>
    <w:rsid w:val="00F95DA1"/>
    <w:rsid w:val="00F95F5A"/>
    <w:rsid w:val="00FA1B3A"/>
    <w:rsid w:val="00FA23E3"/>
    <w:rsid w:val="00FA3CAD"/>
    <w:rsid w:val="00FA3E22"/>
    <w:rsid w:val="00FA43DD"/>
    <w:rsid w:val="00FA4483"/>
    <w:rsid w:val="00FA44C8"/>
    <w:rsid w:val="00FA5262"/>
    <w:rsid w:val="00FA6EB6"/>
    <w:rsid w:val="00FA7C3B"/>
    <w:rsid w:val="00FB1111"/>
    <w:rsid w:val="00FB2E9B"/>
    <w:rsid w:val="00FB3630"/>
    <w:rsid w:val="00FB3682"/>
    <w:rsid w:val="00FB3CE2"/>
    <w:rsid w:val="00FB4A74"/>
    <w:rsid w:val="00FB50CF"/>
    <w:rsid w:val="00FB52E1"/>
    <w:rsid w:val="00FB6595"/>
    <w:rsid w:val="00FB7CE6"/>
    <w:rsid w:val="00FC09B7"/>
    <w:rsid w:val="00FC0AD0"/>
    <w:rsid w:val="00FC0B34"/>
    <w:rsid w:val="00FC0F5B"/>
    <w:rsid w:val="00FC116A"/>
    <w:rsid w:val="00FC1920"/>
    <w:rsid w:val="00FC2A1F"/>
    <w:rsid w:val="00FC2E14"/>
    <w:rsid w:val="00FC5A4F"/>
    <w:rsid w:val="00FC73A8"/>
    <w:rsid w:val="00FD0223"/>
    <w:rsid w:val="00FD10A6"/>
    <w:rsid w:val="00FD209C"/>
    <w:rsid w:val="00FD2FC7"/>
    <w:rsid w:val="00FD3A8D"/>
    <w:rsid w:val="00FD5D4E"/>
    <w:rsid w:val="00FD609B"/>
    <w:rsid w:val="00FD646C"/>
    <w:rsid w:val="00FE0AE7"/>
    <w:rsid w:val="00FE355B"/>
    <w:rsid w:val="00FE43BE"/>
    <w:rsid w:val="00FE5DB0"/>
    <w:rsid w:val="00FE60D7"/>
    <w:rsid w:val="00FE7DDD"/>
    <w:rsid w:val="00FF046A"/>
    <w:rsid w:val="00FF09E8"/>
    <w:rsid w:val="00FF10A5"/>
    <w:rsid w:val="00FF4047"/>
    <w:rsid w:val="00FF4222"/>
    <w:rsid w:val="00FF4A22"/>
    <w:rsid w:val="00FF4E8D"/>
    <w:rsid w:val="00FF4F88"/>
    <w:rsid w:val="00FF69DB"/>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7385"/>
  <w15:chartTrackingRefBased/>
  <w15:docId w15:val="{1A006D76-6B48-4AA3-96B1-C1569859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27848"/>
    <w:pPr>
      <w:spacing w:after="200" w:line="276" w:lineRule="auto"/>
    </w:pPr>
    <w:rPr>
      <w:sz w:val="22"/>
      <w:szCs w:val="22"/>
      <w:lang w:val="en-US" w:eastAsia="en-US"/>
    </w:rPr>
  </w:style>
  <w:style w:type="paragraph" w:styleId="3">
    <w:name w:val="heading 3"/>
    <w:basedOn w:val="a1"/>
    <w:next w:val="a1"/>
    <w:link w:val="30"/>
    <w:uiPriority w:val="9"/>
    <w:semiHidden/>
    <w:unhideWhenUsed/>
    <w:qFormat/>
    <w:rsid w:val="00225B2E"/>
    <w:pPr>
      <w:keepNext/>
      <w:keepLines/>
      <w:spacing w:before="40" w:after="0"/>
      <w:outlineLvl w:val="2"/>
    </w:pPr>
    <w:rPr>
      <w:rFonts w:ascii="Cambria" w:eastAsia="Times New Roman" w:hAnsi="Cambria"/>
      <w:color w:val="243F60"/>
      <w:sz w:val="24"/>
      <w:szCs w:val="24"/>
      <w:lang w:val="x-none" w:eastAsia="x-none"/>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Cambria" w:eastAsia="Times New Roman" w:hAnsi="Cambria"/>
      <w:i/>
      <w:iCs/>
      <w:color w:val="243F6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qFormat/>
    <w:rsid w:val="00180AFF"/>
    <w:pPr>
      <w:autoSpaceDE w:val="0"/>
      <w:autoSpaceDN w:val="0"/>
      <w:adjustRightInd w:val="0"/>
    </w:pPr>
    <w:rPr>
      <w:rFonts w:ascii="Times New Roman" w:hAnsi="Times New Roman"/>
      <w:color w:val="000000"/>
      <w:sz w:val="24"/>
      <w:szCs w:val="24"/>
      <w:lang w:val="en-US" w:eastAsia="en-US"/>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rPr>
      <w:sz w:val="22"/>
      <w:szCs w:val="22"/>
      <w:lang w:val="en-US" w:eastAsia="en-US"/>
    </w:rPr>
  </w:style>
  <w:style w:type="paragraph" w:customStyle="1" w:styleId="a0">
    <w:name w:val="Статья"/>
    <w:basedOn w:val="a1"/>
    <w:link w:val="a8"/>
    <w:rsid w:val="00861990"/>
    <w:pPr>
      <w:widowControl w:val="0"/>
      <w:numPr>
        <w:numId w:val="1"/>
      </w:numPr>
      <w:tabs>
        <w:tab w:val="left" w:pos="0"/>
        <w:tab w:val="left" w:pos="993"/>
      </w:tabs>
      <w:adjustRightInd w:val="0"/>
      <w:spacing w:after="0" w:line="240" w:lineRule="auto"/>
      <w:jc w:val="both"/>
    </w:pPr>
    <w:rPr>
      <w:rFonts w:ascii="Arial" w:eastAsia="Times New Roman" w:hAnsi="Arial"/>
      <w:sz w:val="24"/>
      <w:szCs w:val="24"/>
      <w:lang w:val="x-none" w:eastAsia="x-none"/>
    </w:rPr>
  </w:style>
  <w:style w:type="character" w:customStyle="1" w:styleId="a8">
    <w:name w:val="Статья Знак"/>
    <w:link w:val="a0"/>
    <w:rsid w:val="00861990"/>
    <w:rPr>
      <w:rFonts w:ascii="Arial" w:eastAsia="Times New Roman" w:hAnsi="Arial"/>
      <w:sz w:val="24"/>
      <w:szCs w:val="24"/>
    </w:rPr>
  </w:style>
  <w:style w:type="paragraph" w:customStyle="1" w:styleId="a">
    <w:name w:val="Заголовок раздела"/>
    <w:basedOn w:val="a1"/>
    <w:uiPriority w:val="99"/>
    <w:rsid w:val="00032431"/>
    <w:pPr>
      <w:widowControl w:val="0"/>
      <w:numPr>
        <w:numId w:val="2"/>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sz w:val="18"/>
      <w:szCs w:val="18"/>
      <w:lang w:val="x-none" w:eastAsia="x-none"/>
    </w:rPr>
  </w:style>
  <w:style w:type="character" w:customStyle="1" w:styleId="aa">
    <w:name w:val="Текст выноски Знак"/>
    <w:link w:val="a9"/>
    <w:uiPriority w:val="99"/>
    <w:semiHidden/>
    <w:rsid w:val="003731BF"/>
    <w:rPr>
      <w:rFonts w:ascii="Segoe UI" w:hAnsi="Segoe UI" w:cs="Segoe UI"/>
      <w:sz w:val="18"/>
      <w:szCs w:val="18"/>
    </w:rPr>
  </w:style>
  <w:style w:type="table" w:styleId="ab">
    <w:name w:val="Table Grid"/>
    <w:basedOn w:val="a3"/>
    <w:uiPriority w:val="39"/>
    <w:rsid w:val="004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w:basedOn w:val="a1"/>
    <w:next w:val="a1"/>
    <w:link w:val="ad"/>
    <w:uiPriority w:val="10"/>
    <w:qFormat/>
    <w:rsid w:val="0049364E"/>
    <w:pPr>
      <w:pBdr>
        <w:bottom w:val="single" w:sz="8" w:space="4" w:color="4F81BD"/>
      </w:pBdr>
      <w:spacing w:after="300"/>
      <w:contextualSpacing/>
    </w:pPr>
    <w:rPr>
      <w:rFonts w:ascii="Consolas" w:eastAsia="Consolas" w:hAnsi="Consolas"/>
      <w:sz w:val="20"/>
      <w:szCs w:val="20"/>
      <w:lang w:val="x-none" w:eastAsia="x-none"/>
    </w:rPr>
  </w:style>
  <w:style w:type="character" w:customStyle="1" w:styleId="ad">
    <w:name w:val="Название Знак"/>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ru-RU" w:eastAsia="ru-RU"/>
    </w:rPr>
  </w:style>
  <w:style w:type="character" w:customStyle="1" w:styleId="af">
    <w:name w:val="Нижний колонтитул Знак"/>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rPr>
      <w:rFonts w:ascii="Times New Roman" w:eastAsia="Times New Roman" w:hAnsi="Times New Roman"/>
    </w:rPr>
    <w:tblPr>
      <w:tblCellMar>
        <w:left w:w="0" w:type="dxa"/>
        <w:right w:w="0" w:type="dxa"/>
      </w:tblCellMar>
    </w:tblPr>
  </w:style>
  <w:style w:type="character" w:customStyle="1" w:styleId="40">
    <w:name w:val="Заголовок 4 Знак"/>
    <w:link w:val="4"/>
    <w:rsid w:val="00EC620C"/>
    <w:rPr>
      <w:rFonts w:ascii="Times New Roman" w:eastAsia="Times New Roman" w:hAnsi="Times New Roman" w:cs="Times New Roman"/>
      <w:sz w:val="28"/>
      <w:szCs w:val="28"/>
      <w:lang w:val="ru-RU" w:eastAsia="ru-RU"/>
    </w:rPr>
  </w:style>
  <w:style w:type="paragraph" w:styleId="af4">
    <w:name w:val="Normal (Web)"/>
    <w:aliases w:val="Обычный (веб)"/>
    <w:basedOn w:val="a1"/>
    <w:uiPriority w:val="99"/>
    <w:unhideWhenUsed/>
    <w:qFormat/>
    <w:rsid w:val="00EC620C"/>
    <w:pPr>
      <w:spacing w:after="150" w:line="240" w:lineRule="auto"/>
    </w:pPr>
    <w:rPr>
      <w:rFonts w:ascii="Times New Roman" w:eastAsia="Times New Roman" w:hAnsi="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sz w:val="24"/>
      <w:szCs w:val="24"/>
      <w:lang w:val="ru-RU" w:eastAsia="ru-RU"/>
    </w:rPr>
  </w:style>
  <w:style w:type="table" w:customStyle="1" w:styleId="tablencpi">
    <w:name w:val="tablencpi"/>
    <w:basedOn w:val="a3"/>
    <w:rsid w:val="00DF3D0E"/>
    <w:rPr>
      <w:rFonts w:ascii="Times New Roman" w:eastAsia="Times New Roman" w:hAnsi="Times New Roman"/>
    </w:rPr>
    <w:tblPr>
      <w:tblCellMar>
        <w:left w:w="0" w:type="dxa"/>
        <w:right w:w="0" w:type="dxa"/>
      </w:tblCellMar>
    </w:tblPr>
  </w:style>
  <w:style w:type="character" w:customStyle="1" w:styleId="a7">
    <w:name w:val="Без интервала Знак"/>
    <w:link w:val="a6"/>
    <w:uiPriority w:val="1"/>
    <w:locked/>
    <w:rsid w:val="00AB3DA4"/>
    <w:rPr>
      <w:sz w:val="22"/>
      <w:szCs w:val="22"/>
      <w:lang w:val="en-US" w:eastAsia="en-US" w:bidi="ar-SA"/>
    </w:rPr>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sz w:val="24"/>
      <w:szCs w:val="20"/>
      <w:lang w:val="ru-RU" w:eastAsia="ru-RU"/>
    </w:rPr>
  </w:style>
  <w:style w:type="character" w:customStyle="1" w:styleId="af6">
    <w:name w:val="Основной текст Знак"/>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sz w:val="24"/>
      <w:szCs w:val="24"/>
      <w:lang w:val="ru-RU" w:eastAsia="ru-RU"/>
    </w:rPr>
  </w:style>
  <w:style w:type="paragraph" w:customStyle="1" w:styleId="20">
    <w:name w:val="Обычный2"/>
    <w:uiPriority w:val="99"/>
    <w:qFormat/>
    <w:rsid w:val="006D43D7"/>
    <w:pPr>
      <w:jc w:val="both"/>
    </w:pPr>
    <w:rPr>
      <w:rFonts w:ascii="Times New Roman" w:eastAsia="Times New Roman" w:hAnsi="Times New Roman"/>
      <w:sz w:val="24"/>
    </w:rPr>
  </w:style>
  <w:style w:type="character" w:styleId="af8">
    <w:name w:val="FollowedHyperlink"/>
    <w:uiPriority w:val="99"/>
    <w:semiHidden/>
    <w:unhideWhenUsed/>
    <w:rsid w:val="0077711B"/>
    <w:rPr>
      <w:color w:val="800080"/>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sz w:val="24"/>
      <w:szCs w:val="24"/>
      <w:lang w:val="ru-RU" w:eastAsia="ru-RU"/>
    </w:rPr>
  </w:style>
  <w:style w:type="character" w:customStyle="1" w:styleId="1">
    <w:name w:val="Неразрешенное упоминание1"/>
    <w:uiPriority w:val="99"/>
    <w:semiHidden/>
    <w:unhideWhenUsed/>
    <w:rsid w:val="00E36546"/>
    <w:rPr>
      <w:color w:val="808080"/>
      <w:shd w:val="clear" w:color="auto" w:fill="E6E6E6"/>
    </w:rPr>
  </w:style>
  <w:style w:type="character" w:customStyle="1" w:styleId="30">
    <w:name w:val="Заголовок 3 Знак"/>
    <w:link w:val="3"/>
    <w:uiPriority w:val="9"/>
    <w:rsid w:val="00225B2E"/>
    <w:rPr>
      <w:rFonts w:ascii="Cambria" w:eastAsia="Times New Roman" w:hAnsi="Cambria" w:cs="Times New Roman"/>
      <w:color w:val="243F60"/>
      <w:sz w:val="24"/>
      <w:szCs w:val="24"/>
    </w:rPr>
  </w:style>
  <w:style w:type="character" w:styleId="af9">
    <w:name w:val="annotation reference"/>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lang w:val="x-none" w:eastAsia="x-none"/>
    </w:rPr>
  </w:style>
  <w:style w:type="character" w:customStyle="1" w:styleId="afb">
    <w:name w:val="Текст примечания Знак"/>
    <w:link w:val="afa"/>
    <w:uiPriority w:val="99"/>
    <w:semiHidden/>
    <w:rsid w:val="00A42C6C"/>
    <w:rPr>
      <w:sz w:val="20"/>
      <w:szCs w:val="20"/>
    </w:rPr>
  </w:style>
  <w:style w:type="character" w:customStyle="1" w:styleId="21">
    <w:name w:val="Неразрешенное упоминание2"/>
    <w:uiPriority w:val="99"/>
    <w:semiHidden/>
    <w:unhideWhenUsed/>
    <w:rsid w:val="007A233A"/>
    <w:rPr>
      <w:color w:val="808080"/>
      <w:shd w:val="clear" w:color="auto" w:fill="E6E6E6"/>
    </w:rPr>
  </w:style>
  <w:style w:type="character" w:customStyle="1" w:styleId="70">
    <w:name w:val="Заголовок 7 Знак"/>
    <w:link w:val="7"/>
    <w:uiPriority w:val="9"/>
    <w:semiHidden/>
    <w:rsid w:val="00736B44"/>
    <w:rPr>
      <w:rFonts w:ascii="Cambria" w:eastAsia="Times New Roman" w:hAnsi="Cambria" w:cs="Times New Roman"/>
      <w:i/>
      <w:iCs/>
      <w:color w:val="243F60"/>
    </w:rPr>
  </w:style>
  <w:style w:type="paragraph" w:styleId="22">
    <w:name w:val="Body Text 2"/>
    <w:basedOn w:val="a1"/>
    <w:link w:val="23"/>
    <w:uiPriority w:val="99"/>
    <w:semiHidden/>
    <w:unhideWhenUsed/>
    <w:rsid w:val="00736B44"/>
    <w:pPr>
      <w:spacing w:after="120" w:line="480" w:lineRule="auto"/>
    </w:pPr>
  </w:style>
  <w:style w:type="character" w:customStyle="1" w:styleId="23">
    <w:name w:val="Основной текст 2 Знак"/>
    <w:basedOn w:val="a2"/>
    <w:link w:val="22"/>
    <w:uiPriority w:val="99"/>
    <w:semiHidden/>
    <w:rsid w:val="00736B44"/>
  </w:style>
  <w:style w:type="paragraph" w:styleId="afc">
    <w:name w:val="annotation subject"/>
    <w:basedOn w:val="afa"/>
    <w:next w:val="afa"/>
    <w:link w:val="afd"/>
    <w:uiPriority w:val="99"/>
    <w:semiHidden/>
    <w:unhideWhenUsed/>
    <w:rsid w:val="0071155B"/>
    <w:rPr>
      <w:b/>
      <w:bCs/>
    </w:rPr>
  </w:style>
  <w:style w:type="character" w:customStyle="1" w:styleId="afd">
    <w:name w:val="Тема примечания Знак"/>
    <w:link w:val="afc"/>
    <w:uiPriority w:val="99"/>
    <w:semiHidden/>
    <w:rsid w:val="0071155B"/>
    <w:rPr>
      <w:b/>
      <w:bCs/>
      <w:sz w:val="20"/>
      <w:szCs w:val="20"/>
    </w:rPr>
  </w:style>
  <w:style w:type="paragraph" w:styleId="afe">
    <w:name w:val="footnote text"/>
    <w:basedOn w:val="a1"/>
    <w:link w:val="aff"/>
    <w:uiPriority w:val="99"/>
    <w:semiHidden/>
    <w:unhideWhenUsed/>
    <w:rsid w:val="00E13B63"/>
    <w:pPr>
      <w:spacing w:after="0" w:line="240" w:lineRule="auto"/>
    </w:pPr>
    <w:rPr>
      <w:sz w:val="20"/>
      <w:szCs w:val="20"/>
      <w:lang w:val="x-none" w:eastAsia="x-none"/>
    </w:rPr>
  </w:style>
  <w:style w:type="character" w:customStyle="1" w:styleId="aff">
    <w:name w:val="Текст сноски Знак"/>
    <w:link w:val="afe"/>
    <w:uiPriority w:val="99"/>
    <w:semiHidden/>
    <w:rsid w:val="00E13B63"/>
    <w:rPr>
      <w:sz w:val="20"/>
      <w:szCs w:val="20"/>
    </w:rPr>
  </w:style>
  <w:style w:type="character" w:styleId="aff0">
    <w:name w:val="footnote reference"/>
    <w:uiPriority w:val="99"/>
    <w:semiHidden/>
    <w:unhideWhenUsed/>
    <w:rsid w:val="00E13B63"/>
    <w:rPr>
      <w:vertAlign w:val="superscript"/>
    </w:rPr>
  </w:style>
  <w:style w:type="character" w:customStyle="1" w:styleId="s0">
    <w:name w:val="s0"/>
    <w:rsid w:val="008B0B8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DeltaViewInsertion">
    <w:name w:val="DeltaView Insertion"/>
    <w:rsid w:val="0038104F"/>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6974">
      <w:bodyDiv w:val="1"/>
      <w:marLeft w:val="0"/>
      <w:marRight w:val="0"/>
      <w:marTop w:val="0"/>
      <w:marBottom w:val="0"/>
      <w:divBdr>
        <w:top w:val="none" w:sz="0" w:space="0" w:color="auto"/>
        <w:left w:val="none" w:sz="0" w:space="0" w:color="auto"/>
        <w:bottom w:val="none" w:sz="0" w:space="0" w:color="auto"/>
        <w:right w:val="none" w:sz="0" w:space="0" w:color="auto"/>
      </w:divBdr>
    </w:div>
    <w:div w:id="122503273">
      <w:bodyDiv w:val="1"/>
      <w:marLeft w:val="0"/>
      <w:marRight w:val="0"/>
      <w:marTop w:val="0"/>
      <w:marBottom w:val="0"/>
      <w:divBdr>
        <w:top w:val="none" w:sz="0" w:space="0" w:color="auto"/>
        <w:left w:val="none" w:sz="0" w:space="0" w:color="auto"/>
        <w:bottom w:val="none" w:sz="0" w:space="0" w:color="auto"/>
        <w:right w:val="none" w:sz="0" w:space="0" w:color="auto"/>
      </w:divBdr>
    </w:div>
    <w:div w:id="248318028">
      <w:bodyDiv w:val="1"/>
      <w:marLeft w:val="0"/>
      <w:marRight w:val="0"/>
      <w:marTop w:val="0"/>
      <w:marBottom w:val="0"/>
      <w:divBdr>
        <w:top w:val="none" w:sz="0" w:space="0" w:color="auto"/>
        <w:left w:val="none" w:sz="0" w:space="0" w:color="auto"/>
        <w:bottom w:val="none" w:sz="0" w:space="0" w:color="auto"/>
        <w:right w:val="none" w:sz="0" w:space="0" w:color="auto"/>
      </w:divBdr>
    </w:div>
    <w:div w:id="284192882">
      <w:bodyDiv w:val="1"/>
      <w:marLeft w:val="0"/>
      <w:marRight w:val="0"/>
      <w:marTop w:val="0"/>
      <w:marBottom w:val="0"/>
      <w:divBdr>
        <w:top w:val="none" w:sz="0" w:space="0" w:color="auto"/>
        <w:left w:val="none" w:sz="0" w:space="0" w:color="auto"/>
        <w:bottom w:val="none" w:sz="0" w:space="0" w:color="auto"/>
        <w:right w:val="none" w:sz="0" w:space="0" w:color="auto"/>
      </w:divBdr>
    </w:div>
    <w:div w:id="305625948">
      <w:bodyDiv w:val="1"/>
      <w:marLeft w:val="0"/>
      <w:marRight w:val="0"/>
      <w:marTop w:val="0"/>
      <w:marBottom w:val="0"/>
      <w:divBdr>
        <w:top w:val="none" w:sz="0" w:space="0" w:color="auto"/>
        <w:left w:val="none" w:sz="0" w:space="0" w:color="auto"/>
        <w:bottom w:val="none" w:sz="0" w:space="0" w:color="auto"/>
        <w:right w:val="none" w:sz="0" w:space="0" w:color="auto"/>
      </w:divBdr>
    </w:div>
    <w:div w:id="311566630">
      <w:bodyDiv w:val="1"/>
      <w:marLeft w:val="0"/>
      <w:marRight w:val="0"/>
      <w:marTop w:val="0"/>
      <w:marBottom w:val="0"/>
      <w:divBdr>
        <w:top w:val="none" w:sz="0" w:space="0" w:color="auto"/>
        <w:left w:val="none" w:sz="0" w:space="0" w:color="auto"/>
        <w:bottom w:val="none" w:sz="0" w:space="0" w:color="auto"/>
        <w:right w:val="none" w:sz="0" w:space="0" w:color="auto"/>
      </w:divBdr>
    </w:div>
    <w:div w:id="318265044">
      <w:bodyDiv w:val="1"/>
      <w:marLeft w:val="0"/>
      <w:marRight w:val="0"/>
      <w:marTop w:val="0"/>
      <w:marBottom w:val="0"/>
      <w:divBdr>
        <w:top w:val="none" w:sz="0" w:space="0" w:color="auto"/>
        <w:left w:val="none" w:sz="0" w:space="0" w:color="auto"/>
        <w:bottom w:val="none" w:sz="0" w:space="0" w:color="auto"/>
        <w:right w:val="none" w:sz="0" w:space="0" w:color="auto"/>
      </w:divBdr>
    </w:div>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27240573">
      <w:bodyDiv w:val="1"/>
      <w:marLeft w:val="0"/>
      <w:marRight w:val="0"/>
      <w:marTop w:val="0"/>
      <w:marBottom w:val="0"/>
      <w:divBdr>
        <w:top w:val="none" w:sz="0" w:space="0" w:color="auto"/>
        <w:left w:val="none" w:sz="0" w:space="0" w:color="auto"/>
        <w:bottom w:val="none" w:sz="0" w:space="0" w:color="auto"/>
        <w:right w:val="none" w:sz="0" w:space="0" w:color="auto"/>
      </w:divBdr>
    </w:div>
    <w:div w:id="468280458">
      <w:bodyDiv w:val="1"/>
      <w:marLeft w:val="0"/>
      <w:marRight w:val="0"/>
      <w:marTop w:val="0"/>
      <w:marBottom w:val="0"/>
      <w:divBdr>
        <w:top w:val="none" w:sz="0" w:space="0" w:color="auto"/>
        <w:left w:val="none" w:sz="0" w:space="0" w:color="auto"/>
        <w:bottom w:val="none" w:sz="0" w:space="0" w:color="auto"/>
        <w:right w:val="none" w:sz="0" w:space="0" w:color="auto"/>
      </w:divBdr>
    </w:div>
    <w:div w:id="546532124">
      <w:bodyDiv w:val="1"/>
      <w:marLeft w:val="0"/>
      <w:marRight w:val="0"/>
      <w:marTop w:val="0"/>
      <w:marBottom w:val="0"/>
      <w:divBdr>
        <w:top w:val="none" w:sz="0" w:space="0" w:color="auto"/>
        <w:left w:val="none" w:sz="0" w:space="0" w:color="auto"/>
        <w:bottom w:val="none" w:sz="0" w:space="0" w:color="auto"/>
        <w:right w:val="none" w:sz="0" w:space="0" w:color="auto"/>
      </w:divBdr>
    </w:div>
    <w:div w:id="618998367">
      <w:bodyDiv w:val="1"/>
      <w:marLeft w:val="0"/>
      <w:marRight w:val="0"/>
      <w:marTop w:val="0"/>
      <w:marBottom w:val="0"/>
      <w:divBdr>
        <w:top w:val="none" w:sz="0" w:space="0" w:color="auto"/>
        <w:left w:val="none" w:sz="0" w:space="0" w:color="auto"/>
        <w:bottom w:val="none" w:sz="0" w:space="0" w:color="auto"/>
        <w:right w:val="none" w:sz="0" w:space="0" w:color="auto"/>
      </w:divBdr>
    </w:div>
    <w:div w:id="720715012">
      <w:bodyDiv w:val="1"/>
      <w:marLeft w:val="0"/>
      <w:marRight w:val="0"/>
      <w:marTop w:val="0"/>
      <w:marBottom w:val="0"/>
      <w:divBdr>
        <w:top w:val="none" w:sz="0" w:space="0" w:color="auto"/>
        <w:left w:val="none" w:sz="0" w:space="0" w:color="auto"/>
        <w:bottom w:val="none" w:sz="0" w:space="0" w:color="auto"/>
        <w:right w:val="none" w:sz="0" w:space="0" w:color="auto"/>
      </w:divBdr>
    </w:div>
    <w:div w:id="783500635">
      <w:bodyDiv w:val="1"/>
      <w:marLeft w:val="0"/>
      <w:marRight w:val="0"/>
      <w:marTop w:val="0"/>
      <w:marBottom w:val="0"/>
      <w:divBdr>
        <w:top w:val="none" w:sz="0" w:space="0" w:color="auto"/>
        <w:left w:val="none" w:sz="0" w:space="0" w:color="auto"/>
        <w:bottom w:val="none" w:sz="0" w:space="0" w:color="auto"/>
        <w:right w:val="none" w:sz="0" w:space="0" w:color="auto"/>
      </w:divBdr>
    </w:div>
    <w:div w:id="807358762">
      <w:bodyDiv w:val="1"/>
      <w:marLeft w:val="0"/>
      <w:marRight w:val="0"/>
      <w:marTop w:val="0"/>
      <w:marBottom w:val="0"/>
      <w:divBdr>
        <w:top w:val="none" w:sz="0" w:space="0" w:color="auto"/>
        <w:left w:val="none" w:sz="0" w:space="0" w:color="auto"/>
        <w:bottom w:val="none" w:sz="0" w:space="0" w:color="auto"/>
        <w:right w:val="none" w:sz="0" w:space="0" w:color="auto"/>
      </w:divBdr>
    </w:div>
    <w:div w:id="834078926">
      <w:bodyDiv w:val="1"/>
      <w:marLeft w:val="0"/>
      <w:marRight w:val="0"/>
      <w:marTop w:val="0"/>
      <w:marBottom w:val="0"/>
      <w:divBdr>
        <w:top w:val="none" w:sz="0" w:space="0" w:color="auto"/>
        <w:left w:val="none" w:sz="0" w:space="0" w:color="auto"/>
        <w:bottom w:val="none" w:sz="0" w:space="0" w:color="auto"/>
        <w:right w:val="none" w:sz="0" w:space="0" w:color="auto"/>
      </w:divBdr>
    </w:div>
    <w:div w:id="838621958">
      <w:bodyDiv w:val="1"/>
      <w:marLeft w:val="0"/>
      <w:marRight w:val="0"/>
      <w:marTop w:val="0"/>
      <w:marBottom w:val="0"/>
      <w:divBdr>
        <w:top w:val="none" w:sz="0" w:space="0" w:color="auto"/>
        <w:left w:val="none" w:sz="0" w:space="0" w:color="auto"/>
        <w:bottom w:val="none" w:sz="0" w:space="0" w:color="auto"/>
        <w:right w:val="none" w:sz="0" w:space="0" w:color="auto"/>
      </w:divBdr>
    </w:div>
    <w:div w:id="926113294">
      <w:bodyDiv w:val="1"/>
      <w:marLeft w:val="0"/>
      <w:marRight w:val="0"/>
      <w:marTop w:val="0"/>
      <w:marBottom w:val="0"/>
      <w:divBdr>
        <w:top w:val="none" w:sz="0" w:space="0" w:color="auto"/>
        <w:left w:val="none" w:sz="0" w:space="0" w:color="auto"/>
        <w:bottom w:val="none" w:sz="0" w:space="0" w:color="auto"/>
        <w:right w:val="none" w:sz="0" w:space="0" w:color="auto"/>
      </w:divBdr>
    </w:div>
    <w:div w:id="952326824">
      <w:bodyDiv w:val="1"/>
      <w:marLeft w:val="0"/>
      <w:marRight w:val="0"/>
      <w:marTop w:val="0"/>
      <w:marBottom w:val="0"/>
      <w:divBdr>
        <w:top w:val="none" w:sz="0" w:space="0" w:color="auto"/>
        <w:left w:val="none" w:sz="0" w:space="0" w:color="auto"/>
        <w:bottom w:val="none" w:sz="0" w:space="0" w:color="auto"/>
        <w:right w:val="none" w:sz="0" w:space="0" w:color="auto"/>
      </w:divBdr>
    </w:div>
    <w:div w:id="1014259657">
      <w:bodyDiv w:val="1"/>
      <w:marLeft w:val="0"/>
      <w:marRight w:val="0"/>
      <w:marTop w:val="0"/>
      <w:marBottom w:val="0"/>
      <w:divBdr>
        <w:top w:val="none" w:sz="0" w:space="0" w:color="auto"/>
        <w:left w:val="none" w:sz="0" w:space="0" w:color="auto"/>
        <w:bottom w:val="none" w:sz="0" w:space="0" w:color="auto"/>
        <w:right w:val="none" w:sz="0" w:space="0" w:color="auto"/>
      </w:divBdr>
    </w:div>
    <w:div w:id="1043335312">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31939196">
      <w:bodyDiv w:val="1"/>
      <w:marLeft w:val="0"/>
      <w:marRight w:val="0"/>
      <w:marTop w:val="0"/>
      <w:marBottom w:val="0"/>
      <w:divBdr>
        <w:top w:val="none" w:sz="0" w:space="0" w:color="auto"/>
        <w:left w:val="none" w:sz="0" w:space="0" w:color="auto"/>
        <w:bottom w:val="none" w:sz="0" w:space="0" w:color="auto"/>
        <w:right w:val="none" w:sz="0" w:space="0" w:color="auto"/>
      </w:divBdr>
    </w:div>
    <w:div w:id="1175344993">
      <w:bodyDiv w:val="1"/>
      <w:marLeft w:val="0"/>
      <w:marRight w:val="0"/>
      <w:marTop w:val="0"/>
      <w:marBottom w:val="0"/>
      <w:divBdr>
        <w:top w:val="none" w:sz="0" w:space="0" w:color="auto"/>
        <w:left w:val="none" w:sz="0" w:space="0" w:color="auto"/>
        <w:bottom w:val="none" w:sz="0" w:space="0" w:color="auto"/>
        <w:right w:val="none" w:sz="0" w:space="0" w:color="auto"/>
      </w:divBdr>
    </w:div>
    <w:div w:id="1216694845">
      <w:bodyDiv w:val="1"/>
      <w:marLeft w:val="0"/>
      <w:marRight w:val="0"/>
      <w:marTop w:val="0"/>
      <w:marBottom w:val="0"/>
      <w:divBdr>
        <w:top w:val="none" w:sz="0" w:space="0" w:color="auto"/>
        <w:left w:val="none" w:sz="0" w:space="0" w:color="auto"/>
        <w:bottom w:val="none" w:sz="0" w:space="0" w:color="auto"/>
        <w:right w:val="none" w:sz="0" w:space="0" w:color="auto"/>
      </w:divBdr>
    </w:div>
    <w:div w:id="1312633495">
      <w:bodyDiv w:val="1"/>
      <w:marLeft w:val="0"/>
      <w:marRight w:val="0"/>
      <w:marTop w:val="0"/>
      <w:marBottom w:val="0"/>
      <w:divBdr>
        <w:top w:val="none" w:sz="0" w:space="0" w:color="auto"/>
        <w:left w:val="none" w:sz="0" w:space="0" w:color="auto"/>
        <w:bottom w:val="none" w:sz="0" w:space="0" w:color="auto"/>
        <w:right w:val="none" w:sz="0" w:space="0" w:color="auto"/>
      </w:divBdr>
    </w:div>
    <w:div w:id="1323463449">
      <w:bodyDiv w:val="1"/>
      <w:marLeft w:val="0"/>
      <w:marRight w:val="0"/>
      <w:marTop w:val="0"/>
      <w:marBottom w:val="0"/>
      <w:divBdr>
        <w:top w:val="none" w:sz="0" w:space="0" w:color="auto"/>
        <w:left w:val="none" w:sz="0" w:space="0" w:color="auto"/>
        <w:bottom w:val="none" w:sz="0" w:space="0" w:color="auto"/>
        <w:right w:val="none" w:sz="0" w:space="0" w:color="auto"/>
      </w:divBdr>
    </w:div>
    <w:div w:id="1341548608">
      <w:bodyDiv w:val="1"/>
      <w:marLeft w:val="0"/>
      <w:marRight w:val="0"/>
      <w:marTop w:val="0"/>
      <w:marBottom w:val="0"/>
      <w:divBdr>
        <w:top w:val="none" w:sz="0" w:space="0" w:color="auto"/>
        <w:left w:val="none" w:sz="0" w:space="0" w:color="auto"/>
        <w:bottom w:val="none" w:sz="0" w:space="0" w:color="auto"/>
        <w:right w:val="none" w:sz="0" w:space="0" w:color="auto"/>
      </w:divBdr>
    </w:div>
    <w:div w:id="1363436177">
      <w:bodyDiv w:val="1"/>
      <w:marLeft w:val="0"/>
      <w:marRight w:val="0"/>
      <w:marTop w:val="0"/>
      <w:marBottom w:val="0"/>
      <w:divBdr>
        <w:top w:val="none" w:sz="0" w:space="0" w:color="auto"/>
        <w:left w:val="none" w:sz="0" w:space="0" w:color="auto"/>
        <w:bottom w:val="none" w:sz="0" w:space="0" w:color="auto"/>
        <w:right w:val="none" w:sz="0" w:space="0" w:color="auto"/>
      </w:divBdr>
    </w:div>
    <w:div w:id="1370687324">
      <w:bodyDiv w:val="1"/>
      <w:marLeft w:val="0"/>
      <w:marRight w:val="0"/>
      <w:marTop w:val="0"/>
      <w:marBottom w:val="0"/>
      <w:divBdr>
        <w:top w:val="none" w:sz="0" w:space="0" w:color="auto"/>
        <w:left w:val="none" w:sz="0" w:space="0" w:color="auto"/>
        <w:bottom w:val="none" w:sz="0" w:space="0" w:color="auto"/>
        <w:right w:val="none" w:sz="0" w:space="0" w:color="auto"/>
      </w:divBdr>
    </w:div>
    <w:div w:id="1378776657">
      <w:bodyDiv w:val="1"/>
      <w:marLeft w:val="0"/>
      <w:marRight w:val="0"/>
      <w:marTop w:val="0"/>
      <w:marBottom w:val="0"/>
      <w:divBdr>
        <w:top w:val="none" w:sz="0" w:space="0" w:color="auto"/>
        <w:left w:val="none" w:sz="0" w:space="0" w:color="auto"/>
        <w:bottom w:val="none" w:sz="0" w:space="0" w:color="auto"/>
        <w:right w:val="none" w:sz="0" w:space="0" w:color="auto"/>
      </w:divBdr>
    </w:div>
    <w:div w:id="1398824634">
      <w:bodyDiv w:val="1"/>
      <w:marLeft w:val="0"/>
      <w:marRight w:val="0"/>
      <w:marTop w:val="0"/>
      <w:marBottom w:val="0"/>
      <w:divBdr>
        <w:top w:val="none" w:sz="0" w:space="0" w:color="auto"/>
        <w:left w:val="none" w:sz="0" w:space="0" w:color="auto"/>
        <w:bottom w:val="none" w:sz="0" w:space="0" w:color="auto"/>
        <w:right w:val="none" w:sz="0" w:space="0" w:color="auto"/>
      </w:divBdr>
    </w:div>
    <w:div w:id="1454136840">
      <w:bodyDiv w:val="1"/>
      <w:marLeft w:val="0"/>
      <w:marRight w:val="0"/>
      <w:marTop w:val="0"/>
      <w:marBottom w:val="0"/>
      <w:divBdr>
        <w:top w:val="none" w:sz="0" w:space="0" w:color="auto"/>
        <w:left w:val="none" w:sz="0" w:space="0" w:color="auto"/>
        <w:bottom w:val="none" w:sz="0" w:space="0" w:color="auto"/>
        <w:right w:val="none" w:sz="0" w:space="0" w:color="auto"/>
      </w:divBdr>
    </w:div>
    <w:div w:id="1495995293">
      <w:bodyDiv w:val="1"/>
      <w:marLeft w:val="0"/>
      <w:marRight w:val="0"/>
      <w:marTop w:val="0"/>
      <w:marBottom w:val="0"/>
      <w:divBdr>
        <w:top w:val="none" w:sz="0" w:space="0" w:color="auto"/>
        <w:left w:val="none" w:sz="0" w:space="0" w:color="auto"/>
        <w:bottom w:val="none" w:sz="0" w:space="0" w:color="auto"/>
        <w:right w:val="none" w:sz="0" w:space="0" w:color="auto"/>
      </w:divBdr>
    </w:div>
    <w:div w:id="1525629682">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61015456">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610429918">
      <w:bodyDiv w:val="1"/>
      <w:marLeft w:val="0"/>
      <w:marRight w:val="0"/>
      <w:marTop w:val="0"/>
      <w:marBottom w:val="0"/>
      <w:divBdr>
        <w:top w:val="none" w:sz="0" w:space="0" w:color="auto"/>
        <w:left w:val="none" w:sz="0" w:space="0" w:color="auto"/>
        <w:bottom w:val="none" w:sz="0" w:space="0" w:color="auto"/>
        <w:right w:val="none" w:sz="0" w:space="0" w:color="auto"/>
      </w:divBdr>
    </w:div>
    <w:div w:id="1611664011">
      <w:bodyDiv w:val="1"/>
      <w:marLeft w:val="0"/>
      <w:marRight w:val="0"/>
      <w:marTop w:val="0"/>
      <w:marBottom w:val="0"/>
      <w:divBdr>
        <w:top w:val="none" w:sz="0" w:space="0" w:color="auto"/>
        <w:left w:val="none" w:sz="0" w:space="0" w:color="auto"/>
        <w:bottom w:val="none" w:sz="0" w:space="0" w:color="auto"/>
        <w:right w:val="none" w:sz="0" w:space="0" w:color="auto"/>
      </w:divBdr>
    </w:div>
    <w:div w:id="1623656534">
      <w:bodyDiv w:val="1"/>
      <w:marLeft w:val="0"/>
      <w:marRight w:val="0"/>
      <w:marTop w:val="0"/>
      <w:marBottom w:val="0"/>
      <w:divBdr>
        <w:top w:val="none" w:sz="0" w:space="0" w:color="auto"/>
        <w:left w:val="none" w:sz="0" w:space="0" w:color="auto"/>
        <w:bottom w:val="none" w:sz="0" w:space="0" w:color="auto"/>
        <w:right w:val="none" w:sz="0" w:space="0" w:color="auto"/>
      </w:divBdr>
    </w:div>
    <w:div w:id="1652755261">
      <w:bodyDiv w:val="1"/>
      <w:marLeft w:val="0"/>
      <w:marRight w:val="0"/>
      <w:marTop w:val="0"/>
      <w:marBottom w:val="0"/>
      <w:divBdr>
        <w:top w:val="none" w:sz="0" w:space="0" w:color="auto"/>
        <w:left w:val="none" w:sz="0" w:space="0" w:color="auto"/>
        <w:bottom w:val="none" w:sz="0" w:space="0" w:color="auto"/>
        <w:right w:val="none" w:sz="0" w:space="0" w:color="auto"/>
      </w:divBdr>
    </w:div>
    <w:div w:id="1683243452">
      <w:bodyDiv w:val="1"/>
      <w:marLeft w:val="0"/>
      <w:marRight w:val="0"/>
      <w:marTop w:val="0"/>
      <w:marBottom w:val="0"/>
      <w:divBdr>
        <w:top w:val="none" w:sz="0" w:space="0" w:color="auto"/>
        <w:left w:val="none" w:sz="0" w:space="0" w:color="auto"/>
        <w:bottom w:val="none" w:sz="0" w:space="0" w:color="auto"/>
        <w:right w:val="none" w:sz="0" w:space="0" w:color="auto"/>
      </w:divBdr>
    </w:div>
    <w:div w:id="1695768304">
      <w:bodyDiv w:val="1"/>
      <w:marLeft w:val="0"/>
      <w:marRight w:val="0"/>
      <w:marTop w:val="0"/>
      <w:marBottom w:val="0"/>
      <w:divBdr>
        <w:top w:val="none" w:sz="0" w:space="0" w:color="auto"/>
        <w:left w:val="none" w:sz="0" w:space="0" w:color="auto"/>
        <w:bottom w:val="none" w:sz="0" w:space="0" w:color="auto"/>
        <w:right w:val="none" w:sz="0" w:space="0" w:color="auto"/>
      </w:divBdr>
    </w:div>
    <w:div w:id="1730689501">
      <w:bodyDiv w:val="1"/>
      <w:marLeft w:val="0"/>
      <w:marRight w:val="0"/>
      <w:marTop w:val="0"/>
      <w:marBottom w:val="0"/>
      <w:divBdr>
        <w:top w:val="none" w:sz="0" w:space="0" w:color="auto"/>
        <w:left w:val="none" w:sz="0" w:space="0" w:color="auto"/>
        <w:bottom w:val="none" w:sz="0" w:space="0" w:color="auto"/>
        <w:right w:val="none" w:sz="0" w:space="0" w:color="auto"/>
      </w:divBdr>
    </w:div>
    <w:div w:id="1742216542">
      <w:bodyDiv w:val="1"/>
      <w:marLeft w:val="0"/>
      <w:marRight w:val="0"/>
      <w:marTop w:val="0"/>
      <w:marBottom w:val="0"/>
      <w:divBdr>
        <w:top w:val="none" w:sz="0" w:space="0" w:color="auto"/>
        <w:left w:val="none" w:sz="0" w:space="0" w:color="auto"/>
        <w:bottom w:val="none" w:sz="0" w:space="0" w:color="auto"/>
        <w:right w:val="none" w:sz="0" w:space="0" w:color="auto"/>
      </w:divBdr>
    </w:div>
    <w:div w:id="1756171838">
      <w:bodyDiv w:val="1"/>
      <w:marLeft w:val="0"/>
      <w:marRight w:val="0"/>
      <w:marTop w:val="0"/>
      <w:marBottom w:val="0"/>
      <w:divBdr>
        <w:top w:val="none" w:sz="0" w:space="0" w:color="auto"/>
        <w:left w:val="none" w:sz="0" w:space="0" w:color="auto"/>
        <w:bottom w:val="none" w:sz="0" w:space="0" w:color="auto"/>
        <w:right w:val="none" w:sz="0" w:space="0" w:color="auto"/>
      </w:divBdr>
    </w:div>
    <w:div w:id="1764910172">
      <w:bodyDiv w:val="1"/>
      <w:marLeft w:val="0"/>
      <w:marRight w:val="0"/>
      <w:marTop w:val="0"/>
      <w:marBottom w:val="0"/>
      <w:divBdr>
        <w:top w:val="none" w:sz="0" w:space="0" w:color="auto"/>
        <w:left w:val="none" w:sz="0" w:space="0" w:color="auto"/>
        <w:bottom w:val="none" w:sz="0" w:space="0" w:color="auto"/>
        <w:right w:val="none" w:sz="0" w:space="0" w:color="auto"/>
      </w:divBdr>
    </w:div>
    <w:div w:id="1765806573">
      <w:bodyDiv w:val="1"/>
      <w:marLeft w:val="0"/>
      <w:marRight w:val="0"/>
      <w:marTop w:val="0"/>
      <w:marBottom w:val="0"/>
      <w:divBdr>
        <w:top w:val="none" w:sz="0" w:space="0" w:color="auto"/>
        <w:left w:val="none" w:sz="0" w:space="0" w:color="auto"/>
        <w:bottom w:val="none" w:sz="0" w:space="0" w:color="auto"/>
        <w:right w:val="none" w:sz="0" w:space="0" w:color="auto"/>
      </w:divBdr>
    </w:div>
    <w:div w:id="1778677566">
      <w:bodyDiv w:val="1"/>
      <w:marLeft w:val="0"/>
      <w:marRight w:val="0"/>
      <w:marTop w:val="0"/>
      <w:marBottom w:val="0"/>
      <w:divBdr>
        <w:top w:val="none" w:sz="0" w:space="0" w:color="auto"/>
        <w:left w:val="none" w:sz="0" w:space="0" w:color="auto"/>
        <w:bottom w:val="none" w:sz="0" w:space="0" w:color="auto"/>
        <w:right w:val="none" w:sz="0" w:space="0" w:color="auto"/>
      </w:divBdr>
    </w:div>
    <w:div w:id="1786002095">
      <w:bodyDiv w:val="1"/>
      <w:marLeft w:val="0"/>
      <w:marRight w:val="0"/>
      <w:marTop w:val="0"/>
      <w:marBottom w:val="0"/>
      <w:divBdr>
        <w:top w:val="none" w:sz="0" w:space="0" w:color="auto"/>
        <w:left w:val="none" w:sz="0" w:space="0" w:color="auto"/>
        <w:bottom w:val="none" w:sz="0" w:space="0" w:color="auto"/>
        <w:right w:val="none" w:sz="0" w:space="0" w:color="auto"/>
      </w:divBdr>
    </w:div>
    <w:div w:id="1804958640">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74729414">
      <w:bodyDiv w:val="1"/>
      <w:marLeft w:val="0"/>
      <w:marRight w:val="0"/>
      <w:marTop w:val="0"/>
      <w:marBottom w:val="0"/>
      <w:divBdr>
        <w:top w:val="none" w:sz="0" w:space="0" w:color="auto"/>
        <w:left w:val="none" w:sz="0" w:space="0" w:color="auto"/>
        <w:bottom w:val="none" w:sz="0" w:space="0" w:color="auto"/>
        <w:right w:val="none" w:sz="0" w:space="0" w:color="auto"/>
      </w:divBdr>
    </w:div>
    <w:div w:id="1883054967">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02391544">
      <w:bodyDiv w:val="1"/>
      <w:marLeft w:val="0"/>
      <w:marRight w:val="0"/>
      <w:marTop w:val="0"/>
      <w:marBottom w:val="0"/>
      <w:divBdr>
        <w:top w:val="none" w:sz="0" w:space="0" w:color="auto"/>
        <w:left w:val="none" w:sz="0" w:space="0" w:color="auto"/>
        <w:bottom w:val="none" w:sz="0" w:space="0" w:color="auto"/>
        <w:right w:val="none" w:sz="0" w:space="0" w:color="auto"/>
      </w:divBdr>
    </w:div>
    <w:div w:id="2052269784">
      <w:bodyDiv w:val="1"/>
      <w:marLeft w:val="0"/>
      <w:marRight w:val="0"/>
      <w:marTop w:val="0"/>
      <w:marBottom w:val="0"/>
      <w:divBdr>
        <w:top w:val="none" w:sz="0" w:space="0" w:color="auto"/>
        <w:left w:val="none" w:sz="0" w:space="0" w:color="auto"/>
        <w:bottom w:val="none" w:sz="0" w:space="0" w:color="auto"/>
        <w:right w:val="none" w:sz="0" w:space="0" w:color="auto"/>
      </w:divBdr>
    </w:div>
    <w:div w:id="2053382354">
      <w:bodyDiv w:val="1"/>
      <w:marLeft w:val="0"/>
      <w:marRight w:val="0"/>
      <w:marTop w:val="0"/>
      <w:marBottom w:val="0"/>
      <w:divBdr>
        <w:top w:val="none" w:sz="0" w:space="0" w:color="auto"/>
        <w:left w:val="none" w:sz="0" w:space="0" w:color="auto"/>
        <w:bottom w:val="none" w:sz="0" w:space="0" w:color="auto"/>
        <w:right w:val="none" w:sz="0" w:space="0" w:color="auto"/>
      </w:divBdr>
    </w:div>
    <w:div w:id="20966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9DF4-634D-498A-BFCF-A457CEA2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12923</Words>
  <Characters>73667</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Кайркенова Гульжан Мараткызы</cp:lastModifiedBy>
  <cp:revision>2</cp:revision>
  <cp:lastPrinted>2021-11-23T09:07:00Z</cp:lastPrinted>
  <dcterms:created xsi:type="dcterms:W3CDTF">2021-11-25T10:18:00Z</dcterms:created>
  <dcterms:modified xsi:type="dcterms:W3CDTF">2021-11-25T10:18:00Z</dcterms:modified>
</cp:coreProperties>
</file>